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4172" w14:textId="5E4CE59B" w:rsidR="001A66D6" w:rsidRDefault="008B575F">
      <w:pPr>
        <w:pStyle w:val="Header"/>
        <w:tabs>
          <w:tab w:val="right" w:pos="9498"/>
        </w:tabs>
        <w:jc w:val="left"/>
        <w:rPr>
          <w:rFonts w:cs="Arial"/>
          <w:bCs/>
          <w:sz w:val="22"/>
          <w:lang w:val="en-US"/>
        </w:rPr>
      </w:pPr>
      <w:r>
        <w:rPr>
          <w:rFonts w:cs="Arial"/>
          <w:bCs/>
          <w:sz w:val="22"/>
          <w:lang w:val="en-US"/>
        </w:rPr>
        <w:t>3GPP TSG-RAN WG1 Meeting #118</w:t>
      </w:r>
      <w:r>
        <w:rPr>
          <w:rFonts w:cs="Arial"/>
          <w:bCs/>
          <w:sz w:val="22"/>
          <w:lang w:val="en-US"/>
        </w:rPr>
        <w:tab/>
      </w:r>
      <w:bookmarkStart w:id="0" w:name="_Hlk87959957"/>
      <w:r>
        <w:rPr>
          <w:rFonts w:cs="Arial"/>
          <w:bCs/>
          <w:sz w:val="22"/>
          <w:szCs w:val="22"/>
          <w:lang w:val="en-US"/>
        </w:rPr>
        <w:t>R1-</w:t>
      </w:r>
      <w:bookmarkEnd w:id="0"/>
      <w:r w:rsidR="00E6663C" w:rsidRPr="00E6663C">
        <w:rPr>
          <w:sz w:val="22"/>
          <w:szCs w:val="22"/>
          <w:lang w:val="en-US"/>
        </w:rPr>
        <w:t>2407365</w:t>
      </w:r>
    </w:p>
    <w:p w14:paraId="069B8630" w14:textId="77777777" w:rsidR="001A66D6" w:rsidRDefault="008B575F">
      <w:pPr>
        <w:pStyle w:val="Header"/>
        <w:tabs>
          <w:tab w:val="right" w:pos="9639"/>
        </w:tabs>
        <w:jc w:val="left"/>
        <w:rPr>
          <w:rFonts w:cs="Arial"/>
          <w:bCs/>
          <w:sz w:val="22"/>
          <w:lang w:val="en-US"/>
        </w:rPr>
      </w:pPr>
      <w:r>
        <w:rPr>
          <w:rFonts w:cs="Arial"/>
          <w:bCs/>
          <w:sz w:val="22"/>
          <w:lang w:val="en-US"/>
        </w:rPr>
        <w:t>Maastricht, Netherlands, 19</w:t>
      </w:r>
      <w:r>
        <w:rPr>
          <w:rFonts w:cs="Arial"/>
          <w:bCs/>
          <w:sz w:val="22"/>
          <w:vertAlign w:val="superscript"/>
          <w:lang w:val="en-US"/>
        </w:rPr>
        <w:t>th</w:t>
      </w:r>
      <w:r>
        <w:rPr>
          <w:rFonts w:cs="Arial"/>
          <w:bCs/>
          <w:sz w:val="22"/>
          <w:lang w:val="en-US"/>
        </w:rPr>
        <w:t xml:space="preserve"> – 23</w:t>
      </w:r>
      <w:r>
        <w:rPr>
          <w:rFonts w:cs="Arial"/>
          <w:bCs/>
          <w:sz w:val="22"/>
          <w:vertAlign w:val="superscript"/>
          <w:lang w:val="en-US"/>
        </w:rPr>
        <w:t>rd</w:t>
      </w:r>
      <w:r>
        <w:rPr>
          <w:rFonts w:cs="Arial"/>
          <w:bCs/>
          <w:sz w:val="22"/>
          <w:lang w:val="en-US"/>
        </w:rPr>
        <w:t xml:space="preserve"> August 2024</w:t>
      </w:r>
      <w:r>
        <w:rPr>
          <w:rFonts w:cs="Arial"/>
          <w:bCs/>
          <w:sz w:val="22"/>
          <w:lang w:val="en-US"/>
        </w:rPr>
        <w:br/>
      </w:r>
      <w:r>
        <w:rPr>
          <w:rFonts w:cs="Arial"/>
          <w:bCs/>
          <w:sz w:val="22"/>
          <w:lang w:val="en-US"/>
        </w:rPr>
        <w:br/>
      </w:r>
    </w:p>
    <w:p w14:paraId="177795C3" w14:textId="77777777" w:rsidR="001A66D6" w:rsidRDefault="008B575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9.4</w:t>
      </w:r>
      <w:r>
        <w:rPr>
          <w:rFonts w:ascii="Arial" w:hAnsi="Arial" w:cs="Arial"/>
          <w:b/>
          <w:lang w:val="en-US"/>
        </w:rPr>
        <w:br/>
      </w:r>
    </w:p>
    <w:p w14:paraId="61B927C3" w14:textId="4F5DE315" w:rsidR="001A66D6" w:rsidRDefault="008B575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r>
      <w:r w:rsidR="00E6663C" w:rsidRPr="00E6663C">
        <w:rPr>
          <w:rFonts w:ascii="Arial" w:hAnsi="Arial" w:cs="Arial"/>
          <w:b/>
          <w:lang w:val="en-US"/>
        </w:rPr>
        <w:t>Moderator summary for RAN1 reply to SA2 LS on Clarification of requirements for Ambient IoT</w:t>
      </w:r>
      <w:r>
        <w:rPr>
          <w:rFonts w:ascii="Arial" w:hAnsi="Arial" w:cs="Arial"/>
          <w:b/>
          <w:lang w:val="en-US"/>
        </w:rPr>
        <w:br/>
      </w:r>
    </w:p>
    <w:p w14:paraId="17376073" w14:textId="77777777" w:rsidR="001A66D6" w:rsidRDefault="008B575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27BD1E0" w14:textId="77777777" w:rsidR="001A66D6" w:rsidRDefault="008B575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232F5DC3" w14:textId="77777777" w:rsidR="001A66D6" w:rsidRDefault="001A66D6">
      <w:pPr>
        <w:rPr>
          <w:lang w:val="en-US"/>
        </w:rPr>
      </w:pPr>
    </w:p>
    <w:p w14:paraId="6B2CBE14" w14:textId="77777777" w:rsidR="001A66D6" w:rsidRDefault="008B575F">
      <w:pPr>
        <w:pStyle w:val="Heading1"/>
        <w:ind w:left="1134" w:hanging="1134"/>
        <w:rPr>
          <w:lang w:val="en-US"/>
        </w:rPr>
      </w:pPr>
      <w:bookmarkStart w:id="1" w:name="foreword"/>
      <w:bookmarkStart w:id="2" w:name="scope"/>
      <w:bookmarkEnd w:id="1"/>
      <w:bookmarkEnd w:id="2"/>
      <w:r>
        <w:rPr>
          <w:lang w:val="en-US"/>
        </w:rPr>
        <w:t>Introduction</w:t>
      </w:r>
    </w:p>
    <w:p w14:paraId="2E8506F8" w14:textId="77777777" w:rsidR="001A66D6" w:rsidRDefault="008B575F">
      <w:pPr>
        <w:rPr>
          <w:lang w:val="en-US"/>
        </w:rPr>
      </w:pPr>
      <w:r>
        <w:rPr>
          <w:lang w:val="en-US"/>
        </w:rPr>
        <w:t>This summary concerns the RAN1 reply to the SA2 LS [1], where SA2 asks for RAN1’s input regarding the following aspects of support of non-volatile memory (NVM) in Ambient IoT (A-IoT) devices [2]:</w:t>
      </w:r>
    </w:p>
    <w:tbl>
      <w:tblPr>
        <w:tblStyle w:val="TableGrid"/>
        <w:tblW w:w="0" w:type="auto"/>
        <w:tblLook w:val="04A0" w:firstRow="1" w:lastRow="0" w:firstColumn="1" w:lastColumn="0" w:noHBand="0" w:noVBand="1"/>
      </w:tblPr>
      <w:tblGrid>
        <w:gridCol w:w="9630"/>
      </w:tblGrid>
      <w:tr w:rsidR="001A66D6" w14:paraId="289F56F6" w14:textId="77777777">
        <w:tc>
          <w:tcPr>
            <w:tcW w:w="9630" w:type="dxa"/>
          </w:tcPr>
          <w:p w14:paraId="40691BC1" w14:textId="77777777" w:rsidR="001A66D6" w:rsidRDefault="008B575F">
            <w:pPr>
              <w:jc w:val="left"/>
              <w:rPr>
                <w:rFonts w:eastAsiaTheme="minorEastAsia"/>
                <w:lang w:eastAsia="zh-CN"/>
              </w:rPr>
            </w:pPr>
            <w:r>
              <w:rPr>
                <w:lang w:eastAsia="zh-CN"/>
              </w:rPr>
              <w:t>SA2 have discussed different aspects with respect to non-volatile memory:</w:t>
            </w:r>
          </w:p>
          <w:p w14:paraId="1B5A95C7" w14:textId="77777777" w:rsidR="001A66D6" w:rsidRDefault="008B575F">
            <w:pPr>
              <w:pStyle w:val="B1"/>
              <w:jc w:val="left"/>
              <w:rPr>
                <w:lang w:eastAsia="zh-CN"/>
              </w:rPr>
            </w:pPr>
            <w:r>
              <w:rPr>
                <w:lang w:eastAsia="zh-CN"/>
              </w:rPr>
              <w:t>-</w:t>
            </w:r>
            <w:r>
              <w:rPr>
                <w:lang w:eastAsia="zh-CN"/>
              </w:rPr>
              <w:tab/>
              <w:t xml:space="preserve">whether or not an Ambient IoT device can incorporate a non-volatile memory in the device design i.e., include a non-volatile memory in the Bill-of-Materials (BoM). </w:t>
            </w:r>
          </w:p>
          <w:p w14:paraId="7D30C4E3" w14:textId="77777777" w:rsidR="001A66D6" w:rsidRDefault="008B575F">
            <w:pPr>
              <w:pStyle w:val="B1"/>
              <w:jc w:val="left"/>
              <w:rPr>
                <w:lang w:eastAsia="zh-CN"/>
              </w:rPr>
            </w:pPr>
            <w:r>
              <w:rPr>
                <w:lang w:eastAsia="zh-CN"/>
              </w:rPr>
              <w:t>-</w:t>
            </w:r>
            <w:r>
              <w:rPr>
                <w:lang w:eastAsia="zh-CN"/>
              </w:rPr>
              <w:tab/>
              <w:t xml:space="preserve">whether an Ambient IoT device will be able to update its non-volatile memory based on its energy status and energy storage capabilities at some point after receiving a trigger from the Reader. </w:t>
            </w:r>
          </w:p>
          <w:p w14:paraId="52FE3140" w14:textId="77777777" w:rsidR="001A66D6" w:rsidRDefault="008B575F">
            <w:pPr>
              <w:jc w:val="left"/>
              <w:rPr>
                <w:lang w:eastAsia="zh-CN"/>
              </w:rPr>
            </w:pPr>
            <w:r>
              <w:rPr>
                <w:lang w:eastAsia="zh-CN"/>
              </w:rPr>
              <w:t>SA2 has not reached any common understanding. While there is no consensus in SA2 whether it is in RAN1 scope to determine devices' level of capability to support non-volatile memory; SA2 would like to ask the following question to RAN1:</w:t>
            </w:r>
          </w:p>
          <w:p w14:paraId="7CB43698" w14:textId="77777777" w:rsidR="001A66D6" w:rsidRDefault="008B575F">
            <w:pPr>
              <w:jc w:val="left"/>
              <w:rPr>
                <w:lang w:eastAsia="zh-CN"/>
              </w:rPr>
            </w:pPr>
            <w:r>
              <w:rPr>
                <w:b/>
                <w:bCs/>
                <w:lang w:eastAsia="zh-CN"/>
              </w:rPr>
              <w:t>Question 5:</w:t>
            </w:r>
            <w:r>
              <w:rPr>
                <w:lang w:eastAsia="zh-CN"/>
              </w:rPr>
              <w:t xml:space="preserve"> SA2 would like to ask RAN1 if RAN1 can provide feedback on the non-volatile memory aspects listed above.</w:t>
            </w:r>
          </w:p>
        </w:tc>
      </w:tr>
    </w:tbl>
    <w:p w14:paraId="14AE4DAE" w14:textId="65E43492" w:rsidR="00DF4BF6" w:rsidRDefault="008B575F">
      <w:pPr>
        <w:rPr>
          <w:lang w:val="en-US"/>
        </w:rPr>
      </w:pPr>
      <w:r>
        <w:rPr>
          <w:lang w:val="en-US"/>
        </w:rPr>
        <w:br/>
        <w:t>Companies have provided their input in contributions [3] – [14] submitted to agenda item 5 and contributions [15] – [24] submitted to agenda item 9.4.1.2</w:t>
      </w:r>
      <w:r w:rsidR="00561568">
        <w:rPr>
          <w:lang w:val="en-US"/>
        </w:rPr>
        <w:t xml:space="preserve">. This contribution captures the discussion during this RAN1 meeting. The resulting LS reply can be found in </w:t>
      </w:r>
      <w:hyperlink r:id="rId7" w:history="1">
        <w:r w:rsidR="00561568">
          <w:rPr>
            <w:rStyle w:val="Hyperlink"/>
            <w:rFonts w:ascii="Times" w:hAnsi="Times" w:cs="Times"/>
            <w:color w:val="0000FF"/>
          </w:rPr>
          <w:t>R1-2407364</w:t>
        </w:r>
      </w:hyperlink>
      <w:r w:rsidR="00561568">
        <w:rPr>
          <w:lang w:val="en-US"/>
        </w:rPr>
        <w:t>.</w:t>
      </w:r>
    </w:p>
    <w:p w14:paraId="73B6209D" w14:textId="77777777" w:rsidR="001A66D6" w:rsidRDefault="008B575F">
      <w:pPr>
        <w:rPr>
          <w:lang w:val="en-US"/>
        </w:rPr>
      </w:pPr>
      <w:r>
        <w:rPr>
          <w:rFonts w:ascii="Times" w:hAnsi="Times"/>
          <w:b/>
          <w:szCs w:val="24"/>
          <w:highlight w:val="yellow"/>
          <w:lang w:val="en-US"/>
        </w:rPr>
        <w:t>FL2 Question 0a</w:t>
      </w:r>
      <w:r>
        <w:rPr>
          <w:rFonts w:ascii="Times" w:hAnsi="Times"/>
          <w:b/>
          <w:szCs w:val="24"/>
          <w:lang w:val="en-US"/>
        </w:rPr>
        <w:t>: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263"/>
        <w:gridCol w:w="3119"/>
        <w:gridCol w:w="4252"/>
      </w:tblGrid>
      <w:tr w:rsidR="001A66D6" w14:paraId="19F1A005" w14:textId="77777777">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E22F8" w14:textId="77777777" w:rsidR="001A66D6" w:rsidRDefault="008B575F">
            <w:pPr>
              <w:spacing w:after="0"/>
              <w:jc w:val="center"/>
              <w:rPr>
                <w:b/>
                <w:bCs/>
                <w:lang w:val="en-US"/>
              </w:rPr>
            </w:pPr>
            <w:r>
              <w:rPr>
                <w:b/>
                <w:bCs/>
                <w:lang w:val="en-US"/>
              </w:rPr>
              <w:t>Company</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0485B" w14:textId="77777777" w:rsidR="001A66D6" w:rsidRDefault="008B575F">
            <w:pPr>
              <w:spacing w:after="0"/>
              <w:jc w:val="center"/>
              <w:rPr>
                <w:b/>
                <w:bCs/>
                <w:lang w:val="en-US"/>
              </w:rPr>
            </w:pPr>
            <w:r>
              <w:rPr>
                <w:b/>
                <w:bCs/>
                <w:lang w:val="en-US"/>
              </w:rPr>
              <w:t>Point(s) of contact</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490BF" w14:textId="77777777" w:rsidR="001A66D6" w:rsidRDefault="008B575F">
            <w:pPr>
              <w:spacing w:after="0"/>
              <w:jc w:val="center"/>
              <w:rPr>
                <w:b/>
                <w:bCs/>
                <w:lang w:val="en-US"/>
              </w:rPr>
            </w:pPr>
            <w:r>
              <w:rPr>
                <w:b/>
                <w:bCs/>
                <w:lang w:val="en-US"/>
              </w:rPr>
              <w:t>Email address(es)</w:t>
            </w:r>
          </w:p>
        </w:tc>
      </w:tr>
      <w:tr w:rsidR="001A66D6" w14:paraId="0D61381B" w14:textId="77777777">
        <w:tc>
          <w:tcPr>
            <w:tcW w:w="2263" w:type="dxa"/>
            <w:tcBorders>
              <w:top w:val="single" w:sz="4" w:space="0" w:color="auto"/>
              <w:left w:val="single" w:sz="4" w:space="0" w:color="auto"/>
              <w:bottom w:val="single" w:sz="4" w:space="0" w:color="auto"/>
              <w:right w:val="single" w:sz="4" w:space="0" w:color="auto"/>
            </w:tcBorders>
          </w:tcPr>
          <w:p w14:paraId="65948EDF" w14:textId="77777777" w:rsidR="001A66D6" w:rsidRDefault="008B575F">
            <w:pPr>
              <w:spacing w:after="0"/>
              <w:jc w:val="center"/>
              <w:rPr>
                <w:rFonts w:eastAsiaTheme="minorEastAsia"/>
                <w:lang w:val="en-US" w:eastAsia="zh-CN"/>
              </w:rPr>
            </w:pPr>
            <w:r>
              <w:rPr>
                <w:rFonts w:eastAsiaTheme="minorEastAsia" w:hint="eastAsia"/>
                <w:lang w:val="en-US" w:eastAsia="zh-CN"/>
              </w:rPr>
              <w:t>vivo</w:t>
            </w:r>
          </w:p>
        </w:tc>
        <w:tc>
          <w:tcPr>
            <w:tcW w:w="3119" w:type="dxa"/>
            <w:tcBorders>
              <w:top w:val="single" w:sz="4" w:space="0" w:color="auto"/>
              <w:left w:val="single" w:sz="4" w:space="0" w:color="auto"/>
              <w:bottom w:val="single" w:sz="4" w:space="0" w:color="auto"/>
              <w:right w:val="single" w:sz="4" w:space="0" w:color="auto"/>
            </w:tcBorders>
          </w:tcPr>
          <w:p w14:paraId="0F39DD8D" w14:textId="77777777" w:rsidR="001A66D6" w:rsidRDefault="008B575F">
            <w:pPr>
              <w:spacing w:after="0"/>
              <w:jc w:val="center"/>
              <w:rPr>
                <w:rFonts w:eastAsiaTheme="minorEastAsia"/>
                <w:lang w:val="en-US" w:eastAsia="zh-CN"/>
              </w:rPr>
            </w:pPr>
            <w:r>
              <w:rPr>
                <w:rFonts w:eastAsiaTheme="minorEastAsia" w:hint="eastAsia"/>
                <w:lang w:val="en-US" w:eastAsia="zh-CN"/>
              </w:rPr>
              <w:t>Lihui Wang</w:t>
            </w:r>
          </w:p>
        </w:tc>
        <w:tc>
          <w:tcPr>
            <w:tcW w:w="4252" w:type="dxa"/>
            <w:tcBorders>
              <w:top w:val="single" w:sz="4" w:space="0" w:color="auto"/>
              <w:left w:val="single" w:sz="4" w:space="0" w:color="auto"/>
              <w:bottom w:val="single" w:sz="4" w:space="0" w:color="auto"/>
              <w:right w:val="single" w:sz="4" w:space="0" w:color="auto"/>
            </w:tcBorders>
          </w:tcPr>
          <w:p w14:paraId="39F52A36" w14:textId="77777777" w:rsidR="001A66D6" w:rsidRDefault="008B575F">
            <w:pPr>
              <w:spacing w:after="0"/>
              <w:jc w:val="center"/>
              <w:rPr>
                <w:rFonts w:eastAsiaTheme="minorEastAsia"/>
                <w:lang w:val="en-US" w:eastAsia="zh-CN"/>
              </w:rPr>
            </w:pPr>
            <w:r>
              <w:rPr>
                <w:rFonts w:eastAsiaTheme="minorEastAsia" w:hint="eastAsia"/>
                <w:lang w:val="en-US" w:eastAsia="zh-CN"/>
              </w:rPr>
              <w:t>wanglihui@vivo.com</w:t>
            </w:r>
          </w:p>
        </w:tc>
      </w:tr>
      <w:tr w:rsidR="001A66D6" w14:paraId="64778D3E" w14:textId="77777777">
        <w:tc>
          <w:tcPr>
            <w:tcW w:w="2263" w:type="dxa"/>
            <w:tcBorders>
              <w:top w:val="single" w:sz="4" w:space="0" w:color="auto"/>
              <w:left w:val="single" w:sz="4" w:space="0" w:color="auto"/>
              <w:bottom w:val="single" w:sz="4" w:space="0" w:color="auto"/>
              <w:right w:val="single" w:sz="4" w:space="0" w:color="auto"/>
            </w:tcBorders>
          </w:tcPr>
          <w:p w14:paraId="65B21928" w14:textId="77777777" w:rsidR="001A66D6" w:rsidRDefault="008B575F">
            <w:pPr>
              <w:spacing w:after="0"/>
              <w:jc w:val="center"/>
              <w:rPr>
                <w:rFonts w:eastAsiaTheme="minorEastAsia"/>
                <w:lang w:eastAsia="zh-CN"/>
              </w:rPr>
            </w:pPr>
            <w:r>
              <w:rPr>
                <w:rFonts w:eastAsiaTheme="minorEastAsia"/>
                <w:lang w:val="en-US" w:eastAsia="zh-CN"/>
              </w:rPr>
              <w:t>Qualcomm</w:t>
            </w:r>
          </w:p>
        </w:tc>
        <w:tc>
          <w:tcPr>
            <w:tcW w:w="3119" w:type="dxa"/>
            <w:tcBorders>
              <w:top w:val="single" w:sz="4" w:space="0" w:color="auto"/>
              <w:left w:val="single" w:sz="4" w:space="0" w:color="auto"/>
              <w:bottom w:val="single" w:sz="4" w:space="0" w:color="auto"/>
              <w:right w:val="single" w:sz="4" w:space="0" w:color="auto"/>
            </w:tcBorders>
          </w:tcPr>
          <w:p w14:paraId="7C7BF9F4" w14:textId="77777777" w:rsidR="001A66D6" w:rsidRDefault="008B575F">
            <w:pPr>
              <w:spacing w:after="0"/>
              <w:jc w:val="center"/>
              <w:rPr>
                <w:rFonts w:eastAsiaTheme="minorEastAsia"/>
                <w:lang w:val="en-US" w:eastAsia="zh-CN"/>
              </w:rPr>
            </w:pPr>
            <w:r>
              <w:rPr>
                <w:rFonts w:eastAsiaTheme="minorEastAsia"/>
                <w:lang w:val="en-US" w:eastAsia="zh-CN"/>
              </w:rPr>
              <w:t>Yuchul Kim</w:t>
            </w:r>
          </w:p>
        </w:tc>
        <w:tc>
          <w:tcPr>
            <w:tcW w:w="4252" w:type="dxa"/>
            <w:tcBorders>
              <w:top w:val="single" w:sz="4" w:space="0" w:color="auto"/>
              <w:left w:val="single" w:sz="4" w:space="0" w:color="auto"/>
              <w:bottom w:val="single" w:sz="4" w:space="0" w:color="auto"/>
              <w:right w:val="single" w:sz="4" w:space="0" w:color="auto"/>
            </w:tcBorders>
          </w:tcPr>
          <w:p w14:paraId="3B311175" w14:textId="77777777" w:rsidR="001A66D6" w:rsidRDefault="008B575F">
            <w:pPr>
              <w:spacing w:after="0"/>
              <w:jc w:val="center"/>
              <w:rPr>
                <w:rFonts w:eastAsiaTheme="minorEastAsia"/>
                <w:lang w:val="en-US" w:eastAsia="zh-CN"/>
              </w:rPr>
            </w:pPr>
            <w:r>
              <w:rPr>
                <w:rFonts w:eastAsiaTheme="minorEastAsia"/>
                <w:lang w:val="en-US" w:eastAsia="zh-CN"/>
              </w:rPr>
              <w:t>yuchulk@qti.qualcomm.com</w:t>
            </w:r>
          </w:p>
        </w:tc>
      </w:tr>
      <w:tr w:rsidR="001A66D6" w14:paraId="5E052F35" w14:textId="77777777">
        <w:tc>
          <w:tcPr>
            <w:tcW w:w="2263" w:type="dxa"/>
            <w:tcBorders>
              <w:top w:val="single" w:sz="4" w:space="0" w:color="auto"/>
              <w:left w:val="single" w:sz="4" w:space="0" w:color="auto"/>
              <w:bottom w:val="single" w:sz="4" w:space="0" w:color="auto"/>
              <w:right w:val="single" w:sz="4" w:space="0" w:color="auto"/>
            </w:tcBorders>
          </w:tcPr>
          <w:p w14:paraId="59727843" w14:textId="77777777" w:rsidR="001A66D6" w:rsidRDefault="008B575F">
            <w:pPr>
              <w:spacing w:after="0"/>
              <w:jc w:val="center"/>
              <w:rPr>
                <w:rFonts w:eastAsiaTheme="minorEastAsia"/>
                <w:lang w:val="en-US" w:eastAsia="zh-CN"/>
              </w:rPr>
            </w:pPr>
            <w:r>
              <w:rPr>
                <w:rFonts w:eastAsiaTheme="minorEastAsia"/>
                <w:lang w:val="en-US" w:eastAsia="zh-CN"/>
              </w:rPr>
              <w:t>FUTUREWEI</w:t>
            </w:r>
          </w:p>
        </w:tc>
        <w:tc>
          <w:tcPr>
            <w:tcW w:w="3119" w:type="dxa"/>
            <w:tcBorders>
              <w:top w:val="single" w:sz="4" w:space="0" w:color="auto"/>
              <w:left w:val="single" w:sz="4" w:space="0" w:color="auto"/>
              <w:bottom w:val="single" w:sz="4" w:space="0" w:color="auto"/>
              <w:right w:val="single" w:sz="4" w:space="0" w:color="auto"/>
            </w:tcBorders>
          </w:tcPr>
          <w:p w14:paraId="177C7C08" w14:textId="77777777" w:rsidR="001A66D6" w:rsidRDefault="008B575F">
            <w:pPr>
              <w:spacing w:after="0"/>
              <w:jc w:val="center"/>
              <w:rPr>
                <w:rFonts w:eastAsiaTheme="minorEastAsia"/>
                <w:lang w:val="en-US" w:eastAsia="zh-CN"/>
              </w:rPr>
            </w:pPr>
            <w:r>
              <w:rPr>
                <w:rFonts w:eastAsiaTheme="minorEastAsia"/>
                <w:lang w:val="en-US" w:eastAsia="zh-CN"/>
              </w:rPr>
              <w:t>Brian Classon</w:t>
            </w:r>
          </w:p>
        </w:tc>
        <w:tc>
          <w:tcPr>
            <w:tcW w:w="4252" w:type="dxa"/>
            <w:tcBorders>
              <w:top w:val="single" w:sz="4" w:space="0" w:color="auto"/>
              <w:left w:val="single" w:sz="4" w:space="0" w:color="auto"/>
              <w:bottom w:val="single" w:sz="4" w:space="0" w:color="auto"/>
              <w:right w:val="single" w:sz="4" w:space="0" w:color="auto"/>
            </w:tcBorders>
          </w:tcPr>
          <w:p w14:paraId="1DAF02A5" w14:textId="77777777" w:rsidR="001A66D6" w:rsidRDefault="008B575F">
            <w:pPr>
              <w:spacing w:after="0"/>
              <w:jc w:val="center"/>
              <w:rPr>
                <w:rFonts w:eastAsiaTheme="minorEastAsia"/>
                <w:lang w:val="en-US" w:eastAsia="zh-CN"/>
              </w:rPr>
            </w:pPr>
            <w:r>
              <w:rPr>
                <w:rFonts w:eastAsiaTheme="minorEastAsia"/>
                <w:lang w:val="en-US" w:eastAsia="zh-CN"/>
              </w:rPr>
              <w:t>brian@classonconsulting.com</w:t>
            </w:r>
          </w:p>
        </w:tc>
      </w:tr>
      <w:tr w:rsidR="001A66D6" w14:paraId="519D086E" w14:textId="77777777">
        <w:tc>
          <w:tcPr>
            <w:tcW w:w="2263" w:type="dxa"/>
          </w:tcPr>
          <w:p w14:paraId="07F0F819" w14:textId="77777777" w:rsidR="001A66D6" w:rsidRDefault="008B575F">
            <w:pPr>
              <w:spacing w:after="0"/>
              <w:jc w:val="center"/>
              <w:rPr>
                <w:rFonts w:eastAsiaTheme="minorEastAsia"/>
                <w:lang w:val="en-US" w:eastAsia="zh-CN"/>
              </w:rPr>
            </w:pPr>
            <w:r>
              <w:rPr>
                <w:rFonts w:eastAsiaTheme="minorEastAsia" w:hint="eastAsia"/>
                <w:lang w:val="en-US" w:eastAsia="zh-CN"/>
              </w:rPr>
              <w:t>Spreadtrum</w:t>
            </w:r>
          </w:p>
        </w:tc>
        <w:tc>
          <w:tcPr>
            <w:tcW w:w="3119" w:type="dxa"/>
          </w:tcPr>
          <w:p w14:paraId="426A8384" w14:textId="77777777" w:rsidR="001A66D6" w:rsidRDefault="008B575F">
            <w:pPr>
              <w:spacing w:after="0"/>
              <w:jc w:val="center"/>
              <w:rPr>
                <w:rFonts w:eastAsiaTheme="minorEastAsia"/>
                <w:lang w:val="en-US" w:eastAsia="zh-CN"/>
              </w:rPr>
            </w:pPr>
            <w:r>
              <w:rPr>
                <w:rFonts w:eastAsiaTheme="minorEastAsia"/>
                <w:lang w:val="en-US" w:eastAsia="zh-CN"/>
              </w:rPr>
              <w:t>Sicong Zhao</w:t>
            </w:r>
          </w:p>
        </w:tc>
        <w:tc>
          <w:tcPr>
            <w:tcW w:w="4252" w:type="dxa"/>
          </w:tcPr>
          <w:p w14:paraId="0B442DC8" w14:textId="33DB28BD" w:rsidR="001A66D6" w:rsidRDefault="00B61294">
            <w:pPr>
              <w:spacing w:after="0"/>
              <w:jc w:val="center"/>
              <w:rPr>
                <w:rFonts w:eastAsiaTheme="minorEastAsia"/>
                <w:lang w:val="en-US" w:eastAsia="zh-CN"/>
              </w:rPr>
            </w:pPr>
            <w:r>
              <w:rPr>
                <w:rFonts w:eastAsiaTheme="minorEastAsia"/>
                <w:lang w:val="en-US" w:eastAsia="zh-CN"/>
              </w:rPr>
              <w:t>s</w:t>
            </w:r>
            <w:r w:rsidR="008B575F">
              <w:rPr>
                <w:rFonts w:eastAsiaTheme="minorEastAsia"/>
                <w:lang w:val="en-US" w:eastAsia="zh-CN"/>
              </w:rPr>
              <w:t>icong.</w:t>
            </w:r>
            <w:r>
              <w:rPr>
                <w:rFonts w:eastAsiaTheme="minorEastAsia"/>
                <w:lang w:val="en-US" w:eastAsia="zh-CN"/>
              </w:rPr>
              <w:t>z</w:t>
            </w:r>
            <w:r w:rsidR="008B575F">
              <w:rPr>
                <w:rFonts w:eastAsiaTheme="minorEastAsia"/>
                <w:lang w:val="en-US" w:eastAsia="zh-CN"/>
              </w:rPr>
              <w:t>hao@unisoc.com</w:t>
            </w:r>
          </w:p>
        </w:tc>
      </w:tr>
      <w:tr w:rsidR="001A66D6" w14:paraId="777B31B0" w14:textId="77777777">
        <w:tc>
          <w:tcPr>
            <w:tcW w:w="2263" w:type="dxa"/>
          </w:tcPr>
          <w:p w14:paraId="10593556" w14:textId="77777777" w:rsidR="001A66D6" w:rsidRDefault="008B575F">
            <w:pPr>
              <w:spacing w:after="0"/>
              <w:jc w:val="center"/>
              <w:rPr>
                <w:rFonts w:eastAsiaTheme="minorEastAsia"/>
                <w:lang w:val="en-US" w:eastAsia="zh-CN"/>
              </w:rPr>
            </w:pPr>
            <w:r>
              <w:rPr>
                <w:rFonts w:eastAsiaTheme="minorEastAsia"/>
                <w:lang w:val="en-US" w:eastAsia="zh-CN"/>
              </w:rPr>
              <w:t>Nokia</w:t>
            </w:r>
          </w:p>
        </w:tc>
        <w:tc>
          <w:tcPr>
            <w:tcW w:w="3119" w:type="dxa"/>
          </w:tcPr>
          <w:p w14:paraId="495FE1C2" w14:textId="77777777" w:rsidR="001A66D6" w:rsidRDefault="008B575F">
            <w:pPr>
              <w:spacing w:after="0"/>
              <w:jc w:val="center"/>
              <w:rPr>
                <w:rFonts w:eastAsiaTheme="minorEastAsia"/>
                <w:lang w:val="en-US" w:eastAsia="zh-CN"/>
              </w:rPr>
            </w:pPr>
            <w:r>
              <w:rPr>
                <w:rFonts w:eastAsiaTheme="minorEastAsia"/>
                <w:lang w:val="en-US" w:eastAsia="zh-CN"/>
              </w:rPr>
              <w:t xml:space="preserve">Torsten </w:t>
            </w:r>
            <w:proofErr w:type="spellStart"/>
            <w:r>
              <w:rPr>
                <w:rFonts w:eastAsiaTheme="minorEastAsia"/>
                <w:lang w:val="en-US" w:eastAsia="zh-CN"/>
              </w:rPr>
              <w:t>Wildschek</w:t>
            </w:r>
            <w:proofErr w:type="spellEnd"/>
          </w:p>
        </w:tc>
        <w:tc>
          <w:tcPr>
            <w:tcW w:w="4252" w:type="dxa"/>
          </w:tcPr>
          <w:p w14:paraId="7E64AE2F" w14:textId="77777777" w:rsidR="001A66D6" w:rsidRDefault="008B575F">
            <w:pPr>
              <w:spacing w:after="0"/>
              <w:jc w:val="center"/>
              <w:rPr>
                <w:rFonts w:eastAsiaTheme="minorEastAsia"/>
                <w:lang w:val="en-US" w:eastAsia="zh-CN"/>
              </w:rPr>
            </w:pPr>
            <w:r>
              <w:rPr>
                <w:rFonts w:eastAsiaTheme="minorEastAsia"/>
                <w:lang w:val="en-US" w:eastAsia="zh-CN"/>
              </w:rPr>
              <w:t>torsten.wildschek@nokia.com</w:t>
            </w:r>
          </w:p>
        </w:tc>
      </w:tr>
      <w:tr w:rsidR="001A66D6" w14:paraId="467BE801" w14:textId="77777777">
        <w:tc>
          <w:tcPr>
            <w:tcW w:w="2263" w:type="dxa"/>
          </w:tcPr>
          <w:p w14:paraId="4C2E2D70" w14:textId="77777777" w:rsidR="001A66D6" w:rsidRDefault="008B575F">
            <w:pPr>
              <w:spacing w:after="0"/>
              <w:jc w:val="center"/>
              <w:rPr>
                <w:rFonts w:eastAsiaTheme="minorEastAsia"/>
                <w:lang w:val="en-US" w:eastAsia="zh-CN"/>
              </w:rPr>
            </w:pPr>
            <w:r>
              <w:rPr>
                <w:rFonts w:eastAsiaTheme="minorEastAsia" w:hint="eastAsia"/>
                <w:lang w:val="en-US" w:eastAsia="zh-CN"/>
              </w:rPr>
              <w:t>Xiaomi</w:t>
            </w:r>
          </w:p>
        </w:tc>
        <w:tc>
          <w:tcPr>
            <w:tcW w:w="3119" w:type="dxa"/>
          </w:tcPr>
          <w:p w14:paraId="22920F4F" w14:textId="77777777" w:rsidR="001A66D6" w:rsidRDefault="008B575F">
            <w:pPr>
              <w:spacing w:after="0"/>
              <w:jc w:val="center"/>
              <w:rPr>
                <w:rFonts w:eastAsiaTheme="minorEastAsia"/>
                <w:lang w:val="en-US" w:eastAsia="zh-CN"/>
              </w:rPr>
            </w:pPr>
            <w:r>
              <w:rPr>
                <w:rFonts w:eastAsiaTheme="minorEastAsia" w:hint="eastAsia"/>
                <w:lang w:val="en-US" w:eastAsia="zh-CN"/>
              </w:rPr>
              <w:t>T</w:t>
            </w:r>
            <w:r>
              <w:rPr>
                <w:rFonts w:eastAsiaTheme="minorEastAsia"/>
                <w:lang w:val="en-US" w:eastAsia="zh-CN"/>
              </w:rPr>
              <w:t>eng Ma</w:t>
            </w:r>
          </w:p>
        </w:tc>
        <w:tc>
          <w:tcPr>
            <w:tcW w:w="4252" w:type="dxa"/>
          </w:tcPr>
          <w:p w14:paraId="58621992" w14:textId="77777777" w:rsidR="001A66D6" w:rsidRDefault="008B575F">
            <w:pPr>
              <w:spacing w:after="0"/>
              <w:jc w:val="center"/>
              <w:rPr>
                <w:rFonts w:eastAsiaTheme="minorEastAsia"/>
                <w:lang w:val="en-US" w:eastAsia="zh-CN"/>
              </w:rPr>
            </w:pPr>
            <w:r>
              <w:rPr>
                <w:rFonts w:eastAsiaTheme="minorEastAsia"/>
                <w:lang w:val="en-US" w:eastAsia="zh-CN"/>
              </w:rPr>
              <w:t>mateng5@xiaomi.com</w:t>
            </w:r>
          </w:p>
        </w:tc>
      </w:tr>
      <w:tr w:rsidR="001A66D6" w14:paraId="56FB7134" w14:textId="77777777">
        <w:tc>
          <w:tcPr>
            <w:tcW w:w="2263" w:type="dxa"/>
          </w:tcPr>
          <w:p w14:paraId="1A8052C5" w14:textId="77777777" w:rsidR="001A66D6" w:rsidRDefault="008B575F">
            <w:pPr>
              <w:spacing w:after="0"/>
              <w:jc w:val="center"/>
              <w:rPr>
                <w:rFonts w:eastAsiaTheme="minorEastAsia"/>
                <w:lang w:val="en-US" w:eastAsia="zh-CN"/>
              </w:rPr>
            </w:pPr>
            <w:r>
              <w:rPr>
                <w:rFonts w:eastAsia="Malgun Gothic" w:hint="eastAsia"/>
                <w:lang w:val="en-US" w:eastAsia="ko-KR"/>
              </w:rPr>
              <w:t>LGE</w:t>
            </w:r>
          </w:p>
        </w:tc>
        <w:tc>
          <w:tcPr>
            <w:tcW w:w="3119" w:type="dxa"/>
          </w:tcPr>
          <w:p w14:paraId="47F41254" w14:textId="77777777" w:rsidR="001A66D6" w:rsidRDefault="008B575F">
            <w:pPr>
              <w:spacing w:after="0"/>
              <w:jc w:val="center"/>
              <w:rPr>
                <w:rFonts w:eastAsiaTheme="minorEastAsia"/>
                <w:lang w:val="en-US" w:eastAsia="zh-CN"/>
              </w:rPr>
            </w:pPr>
            <w:r>
              <w:rPr>
                <w:rFonts w:eastAsia="Malgun Gothic" w:hint="eastAsia"/>
                <w:lang w:val="en-US" w:eastAsia="ko-KR"/>
              </w:rPr>
              <w:t>Jay KIM</w:t>
            </w:r>
          </w:p>
        </w:tc>
        <w:tc>
          <w:tcPr>
            <w:tcW w:w="4252" w:type="dxa"/>
          </w:tcPr>
          <w:p w14:paraId="796FF448" w14:textId="77777777" w:rsidR="001A66D6" w:rsidRDefault="008B575F">
            <w:pPr>
              <w:spacing w:after="0"/>
              <w:jc w:val="center"/>
              <w:rPr>
                <w:rFonts w:eastAsiaTheme="minorEastAsia"/>
                <w:lang w:val="en-US" w:eastAsia="zh-CN"/>
              </w:rPr>
            </w:pPr>
            <w:r>
              <w:rPr>
                <w:rFonts w:eastAsia="Malgun Gothic" w:hint="eastAsia"/>
                <w:lang w:val="en-US" w:eastAsia="ko-KR"/>
              </w:rPr>
              <w:t>jaehyung.kim@lge.com</w:t>
            </w:r>
          </w:p>
        </w:tc>
      </w:tr>
      <w:tr w:rsidR="001A66D6" w14:paraId="65ACB408" w14:textId="77777777">
        <w:tc>
          <w:tcPr>
            <w:tcW w:w="2263" w:type="dxa"/>
          </w:tcPr>
          <w:p w14:paraId="0732CC42" w14:textId="77777777" w:rsidR="001A66D6" w:rsidRDefault="008B575F">
            <w:pPr>
              <w:spacing w:after="0"/>
              <w:jc w:val="center"/>
              <w:rPr>
                <w:rFonts w:eastAsia="Malgun Gothic"/>
                <w:lang w:val="en-US" w:eastAsia="ko-KR"/>
              </w:rPr>
            </w:pPr>
            <w:r>
              <w:rPr>
                <w:rFonts w:eastAsia="Yu Mincho" w:hint="eastAsia"/>
                <w:lang w:val="en-US" w:eastAsia="ja-JP"/>
              </w:rPr>
              <w:t>NTT DOCOMO</w:t>
            </w:r>
          </w:p>
        </w:tc>
        <w:tc>
          <w:tcPr>
            <w:tcW w:w="3119" w:type="dxa"/>
          </w:tcPr>
          <w:p w14:paraId="42D2B6D3" w14:textId="77777777" w:rsidR="001A66D6" w:rsidRDefault="008B575F">
            <w:pPr>
              <w:spacing w:after="0"/>
              <w:jc w:val="center"/>
              <w:rPr>
                <w:rFonts w:eastAsia="Malgun Gothic"/>
                <w:lang w:val="en-US" w:eastAsia="ko-KR"/>
              </w:rPr>
            </w:pPr>
            <w:r>
              <w:rPr>
                <w:rFonts w:eastAsia="Yu Mincho" w:hint="eastAsia"/>
                <w:lang w:val="en-US" w:eastAsia="ja-JP"/>
              </w:rPr>
              <w:t>Mayuko Okano</w:t>
            </w:r>
          </w:p>
        </w:tc>
        <w:tc>
          <w:tcPr>
            <w:tcW w:w="4252" w:type="dxa"/>
          </w:tcPr>
          <w:p w14:paraId="28BC94FF" w14:textId="77777777" w:rsidR="001A66D6" w:rsidRDefault="008B575F">
            <w:pPr>
              <w:spacing w:after="0"/>
              <w:jc w:val="center"/>
            </w:pPr>
            <w:r>
              <w:rPr>
                <w:rFonts w:eastAsia="Yu Mincho" w:hint="eastAsia"/>
                <w:lang w:val="en-US" w:eastAsia="ja-JP"/>
              </w:rPr>
              <w:t>mayuko.okano.ca@nttdocomo.com</w:t>
            </w:r>
          </w:p>
        </w:tc>
      </w:tr>
      <w:tr w:rsidR="001A66D6" w14:paraId="321E9587" w14:textId="77777777">
        <w:tc>
          <w:tcPr>
            <w:tcW w:w="2263" w:type="dxa"/>
          </w:tcPr>
          <w:p w14:paraId="2D8375FE" w14:textId="77777777" w:rsidR="001A66D6" w:rsidRDefault="008B575F">
            <w:pPr>
              <w:spacing w:after="0"/>
              <w:jc w:val="center"/>
              <w:rPr>
                <w:rFonts w:eastAsia="Yu Mincho"/>
                <w:lang w:val="en-US" w:eastAsia="ja-JP"/>
              </w:rPr>
            </w:pPr>
            <w:r>
              <w:rPr>
                <w:rFonts w:eastAsia="Yu Mincho"/>
                <w:lang w:val="en-US" w:eastAsia="ja-JP"/>
              </w:rPr>
              <w:t>Apple</w:t>
            </w:r>
          </w:p>
        </w:tc>
        <w:tc>
          <w:tcPr>
            <w:tcW w:w="3119" w:type="dxa"/>
          </w:tcPr>
          <w:p w14:paraId="27525802" w14:textId="77777777" w:rsidR="001A66D6" w:rsidRDefault="008B575F">
            <w:pPr>
              <w:spacing w:after="0"/>
              <w:jc w:val="center"/>
              <w:rPr>
                <w:rFonts w:eastAsia="Yu Mincho"/>
                <w:lang w:val="en-US" w:eastAsia="ja-JP"/>
              </w:rPr>
            </w:pPr>
            <w:r>
              <w:rPr>
                <w:rFonts w:eastAsia="Yu Mincho"/>
                <w:lang w:val="en-US" w:eastAsia="ja-JP"/>
              </w:rPr>
              <w:t>Ankit Bhamri</w:t>
            </w:r>
          </w:p>
        </w:tc>
        <w:tc>
          <w:tcPr>
            <w:tcW w:w="4252" w:type="dxa"/>
          </w:tcPr>
          <w:p w14:paraId="1D070A30" w14:textId="77777777" w:rsidR="001A66D6" w:rsidRDefault="008B575F">
            <w:pPr>
              <w:spacing w:after="0"/>
              <w:jc w:val="center"/>
              <w:rPr>
                <w:rFonts w:eastAsia="Yu Mincho"/>
                <w:lang w:val="en-US" w:eastAsia="ja-JP"/>
              </w:rPr>
            </w:pPr>
            <w:r>
              <w:rPr>
                <w:rFonts w:eastAsia="Yu Mincho"/>
                <w:lang w:val="en-US" w:eastAsia="ja-JP"/>
              </w:rPr>
              <w:t>a.bhamri@apple.com</w:t>
            </w:r>
          </w:p>
        </w:tc>
      </w:tr>
      <w:tr w:rsidR="001A66D6" w14:paraId="224CA6C5" w14:textId="77777777">
        <w:tc>
          <w:tcPr>
            <w:tcW w:w="2263" w:type="dxa"/>
          </w:tcPr>
          <w:p w14:paraId="5A5B1776" w14:textId="77777777" w:rsidR="001A66D6" w:rsidRDefault="008B575F">
            <w:pPr>
              <w:spacing w:after="0"/>
              <w:jc w:val="center"/>
              <w:rPr>
                <w:rFonts w:eastAsia="Yu Mincho"/>
                <w:lang w:val="en-US" w:eastAsia="ja-JP"/>
              </w:rPr>
            </w:pPr>
            <w:r>
              <w:rPr>
                <w:rFonts w:eastAsia="Yu Mincho"/>
                <w:lang w:val="en-US" w:eastAsia="ja-JP"/>
              </w:rPr>
              <w:t>Ericsson</w:t>
            </w:r>
          </w:p>
        </w:tc>
        <w:tc>
          <w:tcPr>
            <w:tcW w:w="3119" w:type="dxa"/>
          </w:tcPr>
          <w:p w14:paraId="739FE547" w14:textId="77777777" w:rsidR="001A66D6" w:rsidRDefault="008B575F">
            <w:pPr>
              <w:spacing w:after="0"/>
              <w:jc w:val="center"/>
              <w:rPr>
                <w:rFonts w:eastAsia="Yu Mincho"/>
                <w:lang w:val="en-US" w:eastAsia="ja-JP"/>
              </w:rPr>
            </w:pPr>
            <w:r>
              <w:rPr>
                <w:rFonts w:eastAsia="Yu Mincho"/>
                <w:lang w:val="en-US" w:eastAsia="ja-JP"/>
              </w:rPr>
              <w:t>Sandeep Veedu</w:t>
            </w:r>
          </w:p>
        </w:tc>
        <w:tc>
          <w:tcPr>
            <w:tcW w:w="4252" w:type="dxa"/>
          </w:tcPr>
          <w:p w14:paraId="582BC5B5" w14:textId="77777777" w:rsidR="001A66D6" w:rsidRDefault="008B575F">
            <w:pPr>
              <w:spacing w:after="0"/>
              <w:jc w:val="center"/>
              <w:rPr>
                <w:rFonts w:eastAsia="Yu Mincho"/>
                <w:lang w:val="en-US" w:eastAsia="ja-JP"/>
              </w:rPr>
            </w:pPr>
            <w:r>
              <w:t>sandeep.narayanan.kadan.veedu@ericsson.com</w:t>
            </w:r>
          </w:p>
        </w:tc>
      </w:tr>
      <w:tr w:rsidR="001A66D6" w14:paraId="07D3CF69" w14:textId="77777777">
        <w:tc>
          <w:tcPr>
            <w:tcW w:w="2263" w:type="dxa"/>
          </w:tcPr>
          <w:p w14:paraId="71A68A43" w14:textId="77777777" w:rsidR="001A66D6" w:rsidRDefault="008B575F">
            <w:pPr>
              <w:spacing w:after="0"/>
              <w:jc w:val="center"/>
              <w:rPr>
                <w:rFonts w:eastAsia="Yu Mincho"/>
                <w:lang w:val="en-US" w:eastAsia="ja-JP"/>
              </w:rPr>
            </w:pPr>
            <w:r>
              <w:rPr>
                <w:rFonts w:eastAsia="Yu Mincho"/>
                <w:lang w:val="en-US" w:eastAsia="ja-JP"/>
              </w:rPr>
              <w:t>TCL</w:t>
            </w:r>
          </w:p>
        </w:tc>
        <w:tc>
          <w:tcPr>
            <w:tcW w:w="3119" w:type="dxa"/>
          </w:tcPr>
          <w:p w14:paraId="1D131D1C" w14:textId="77777777" w:rsidR="001A66D6" w:rsidRDefault="008B575F">
            <w:pPr>
              <w:spacing w:after="0"/>
              <w:jc w:val="center"/>
              <w:rPr>
                <w:rFonts w:eastAsia="Yu Mincho"/>
                <w:lang w:val="en-US" w:eastAsia="ja-JP"/>
              </w:rPr>
            </w:pPr>
            <w:proofErr w:type="spellStart"/>
            <w:r>
              <w:rPr>
                <w:rFonts w:eastAsia="Yu Mincho"/>
                <w:lang w:val="en-US" w:eastAsia="ja-JP"/>
              </w:rPr>
              <w:t>Rongling</w:t>
            </w:r>
            <w:proofErr w:type="spellEnd"/>
            <w:r>
              <w:rPr>
                <w:rFonts w:eastAsia="Yu Mincho"/>
                <w:lang w:val="en-US" w:eastAsia="ja-JP"/>
              </w:rPr>
              <w:t xml:space="preserve"> Jian</w:t>
            </w:r>
          </w:p>
        </w:tc>
        <w:tc>
          <w:tcPr>
            <w:tcW w:w="4252" w:type="dxa"/>
          </w:tcPr>
          <w:p w14:paraId="01507CE3" w14:textId="77777777" w:rsidR="001A66D6" w:rsidRDefault="008B575F">
            <w:pPr>
              <w:spacing w:after="0"/>
              <w:jc w:val="center"/>
              <w:rPr>
                <w:lang w:val="en-US"/>
              </w:rPr>
            </w:pPr>
            <w:r>
              <w:rPr>
                <w:lang w:val="en-US"/>
              </w:rPr>
              <w:t>rongling.jian@tcl.com</w:t>
            </w:r>
          </w:p>
        </w:tc>
      </w:tr>
    </w:tbl>
    <w:p w14:paraId="63C8926F" w14:textId="77777777" w:rsidR="001A66D6" w:rsidRDefault="001A66D6">
      <w:pPr>
        <w:rPr>
          <w:szCs w:val="22"/>
          <w:highlight w:val="magenta"/>
          <w:lang w:val="en-US"/>
        </w:rPr>
      </w:pPr>
    </w:p>
    <w:p w14:paraId="20A6A6DF" w14:textId="77777777" w:rsidR="001A66D6" w:rsidRDefault="008B575F">
      <w:pPr>
        <w:pStyle w:val="Heading1"/>
        <w:ind w:left="1134" w:hanging="1134"/>
        <w:rPr>
          <w:lang w:val="en-US"/>
        </w:rPr>
      </w:pPr>
      <w:r>
        <w:rPr>
          <w:lang w:val="en-US"/>
        </w:rPr>
        <w:lastRenderedPageBreak/>
        <w:t>Discussion</w:t>
      </w:r>
    </w:p>
    <w:p w14:paraId="345C8271" w14:textId="77777777" w:rsidR="001A66D6" w:rsidRDefault="008B575F">
      <w:pPr>
        <w:rPr>
          <w:lang w:val="en-US"/>
        </w:rPr>
      </w:pPr>
      <w:r>
        <w:rPr>
          <w:bCs/>
          <w:lang w:val="en-US"/>
        </w:rPr>
        <w:t>Companies are invited to provide their input to the questions below.</w:t>
      </w:r>
    </w:p>
    <w:p w14:paraId="5C050330" w14:textId="77777777" w:rsidR="001A66D6" w:rsidRDefault="008B575F">
      <w:pPr>
        <w:rPr>
          <w:b/>
          <w:lang w:val="en-US"/>
        </w:rPr>
      </w:pPr>
      <w:r>
        <w:rPr>
          <w:b/>
          <w:highlight w:val="yellow"/>
          <w:lang w:val="en-US"/>
        </w:rPr>
        <w:t>FL1 Question 1a</w:t>
      </w:r>
      <w:r>
        <w:rPr>
          <w:b/>
          <w:lang w:val="en-US"/>
        </w:rPr>
        <w:t>: Can an Ambient IoT device incorporate a non-volatile memory in the device design i.e., include a non-volatile memory in the Bill-of-Materials (BoM)?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1A66D6" w14:paraId="0D98C451" w14:textId="77777777">
        <w:tc>
          <w:tcPr>
            <w:tcW w:w="1479" w:type="dxa"/>
            <w:shd w:val="clear" w:color="auto" w:fill="D9D9D9" w:themeFill="background1" w:themeFillShade="D9"/>
          </w:tcPr>
          <w:p w14:paraId="475835FC" w14:textId="77777777" w:rsidR="001A66D6" w:rsidRDefault="008B575F">
            <w:pPr>
              <w:jc w:val="left"/>
              <w:rPr>
                <w:b/>
                <w:bCs/>
                <w:lang w:val="en-US"/>
              </w:rPr>
            </w:pPr>
            <w:r>
              <w:rPr>
                <w:b/>
                <w:bCs/>
                <w:lang w:val="en-US"/>
              </w:rPr>
              <w:t>Company</w:t>
            </w:r>
          </w:p>
        </w:tc>
        <w:tc>
          <w:tcPr>
            <w:tcW w:w="1372" w:type="dxa"/>
            <w:shd w:val="clear" w:color="auto" w:fill="D9D9D9" w:themeFill="background1" w:themeFillShade="D9"/>
          </w:tcPr>
          <w:p w14:paraId="1E1BCD74" w14:textId="77777777" w:rsidR="001A66D6" w:rsidRDefault="008B575F">
            <w:pPr>
              <w:jc w:val="left"/>
              <w:rPr>
                <w:b/>
                <w:bCs/>
                <w:lang w:val="en-US"/>
              </w:rPr>
            </w:pPr>
            <w:r>
              <w:rPr>
                <w:b/>
                <w:bCs/>
                <w:lang w:val="en-US"/>
              </w:rPr>
              <w:t>Y/N</w:t>
            </w:r>
          </w:p>
        </w:tc>
        <w:tc>
          <w:tcPr>
            <w:tcW w:w="6783" w:type="dxa"/>
            <w:shd w:val="clear" w:color="auto" w:fill="D9D9D9" w:themeFill="background1" w:themeFillShade="D9"/>
          </w:tcPr>
          <w:p w14:paraId="2BA5AADE" w14:textId="77777777" w:rsidR="001A66D6" w:rsidRDefault="008B575F">
            <w:pPr>
              <w:jc w:val="left"/>
              <w:rPr>
                <w:b/>
                <w:bCs/>
                <w:lang w:val="en-US"/>
              </w:rPr>
            </w:pPr>
            <w:r>
              <w:rPr>
                <w:b/>
                <w:bCs/>
                <w:lang w:val="en-US"/>
              </w:rPr>
              <w:t>Comments</w:t>
            </w:r>
          </w:p>
        </w:tc>
      </w:tr>
      <w:tr w:rsidR="001A66D6" w14:paraId="06598D03" w14:textId="77777777">
        <w:tc>
          <w:tcPr>
            <w:tcW w:w="1479" w:type="dxa"/>
          </w:tcPr>
          <w:p w14:paraId="38B01DB6" w14:textId="77777777" w:rsidR="001A66D6" w:rsidRDefault="008B575F">
            <w:pPr>
              <w:jc w:val="left"/>
              <w:rPr>
                <w:rFonts w:eastAsiaTheme="minorEastAsia"/>
                <w:lang w:eastAsia="zh-CN"/>
              </w:rPr>
            </w:pPr>
            <w:r>
              <w:rPr>
                <w:rFonts w:eastAsiaTheme="minorEastAsia" w:hint="eastAsia"/>
                <w:lang w:eastAsia="zh-CN"/>
              </w:rPr>
              <w:t>vivo</w:t>
            </w:r>
          </w:p>
        </w:tc>
        <w:tc>
          <w:tcPr>
            <w:tcW w:w="1372" w:type="dxa"/>
          </w:tcPr>
          <w:p w14:paraId="57709121" w14:textId="77777777" w:rsidR="001A66D6" w:rsidRDefault="008B575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147C79CE" w14:textId="77777777" w:rsidR="001A66D6" w:rsidRDefault="008B575F">
            <w:pPr>
              <w:tabs>
                <w:tab w:val="left" w:pos="551"/>
              </w:tabs>
              <w:jc w:val="left"/>
              <w:rPr>
                <w:rFonts w:ascii="Arial" w:eastAsiaTheme="minorEastAsia" w:hAnsi="Arial" w:cs="Arial"/>
                <w:bCs/>
                <w:lang w:eastAsia="zh-CN"/>
              </w:rPr>
            </w:pPr>
            <w:r>
              <w:rPr>
                <w:rFonts w:eastAsiaTheme="minorEastAsia"/>
                <w:lang w:val="en-US" w:eastAsia="zh-CN"/>
              </w:rPr>
              <w:t xml:space="preserve">RAN1 agreed the memory for A-IoT device can include two types of memory: 1) Non-Volatile Memory (NVM) such as EEPROM for permanently storing device ID, </w:t>
            </w:r>
            <w:proofErr w:type="spellStart"/>
            <w:r>
              <w:rPr>
                <w:rFonts w:eastAsiaTheme="minorEastAsia"/>
                <w:lang w:val="en-US" w:eastAsia="zh-CN"/>
              </w:rPr>
              <w:t>etc</w:t>
            </w:r>
            <w:proofErr w:type="spellEnd"/>
            <w:r>
              <w:rPr>
                <w:rFonts w:eastAsiaTheme="minorEastAsia"/>
                <w:lang w:val="en-US" w:eastAsia="zh-CN"/>
              </w:rPr>
              <w:t>, and 2) registers for temporarily keeping any information required for its operation only while energy is available in energy storage.</w:t>
            </w:r>
          </w:p>
        </w:tc>
      </w:tr>
      <w:tr w:rsidR="001A66D6" w14:paraId="4458D6F5" w14:textId="77777777">
        <w:tc>
          <w:tcPr>
            <w:tcW w:w="1479" w:type="dxa"/>
          </w:tcPr>
          <w:p w14:paraId="34834FE8" w14:textId="77777777" w:rsidR="001A66D6" w:rsidRDefault="008B575F">
            <w:pPr>
              <w:jc w:val="left"/>
              <w:rPr>
                <w:rFonts w:eastAsiaTheme="minorEastAsia"/>
                <w:lang w:val="en-US" w:eastAsia="zh-CN"/>
              </w:rPr>
            </w:pPr>
            <w:r>
              <w:rPr>
                <w:rFonts w:eastAsiaTheme="minorEastAsia"/>
                <w:lang w:eastAsia="zh-CN"/>
              </w:rPr>
              <w:t>QC</w:t>
            </w:r>
          </w:p>
        </w:tc>
        <w:tc>
          <w:tcPr>
            <w:tcW w:w="1372" w:type="dxa"/>
          </w:tcPr>
          <w:p w14:paraId="2C9D4A61" w14:textId="77777777" w:rsidR="001A66D6" w:rsidRDefault="008B575F">
            <w:pPr>
              <w:tabs>
                <w:tab w:val="left" w:pos="551"/>
              </w:tabs>
              <w:jc w:val="left"/>
              <w:rPr>
                <w:rFonts w:eastAsiaTheme="minorEastAsia"/>
                <w:lang w:val="en-US" w:eastAsia="zh-CN"/>
              </w:rPr>
            </w:pPr>
            <w:r>
              <w:rPr>
                <w:rFonts w:eastAsiaTheme="minorEastAsia"/>
                <w:lang w:val="en-US" w:eastAsia="zh-CN"/>
              </w:rPr>
              <w:t>Y</w:t>
            </w:r>
          </w:p>
        </w:tc>
        <w:tc>
          <w:tcPr>
            <w:tcW w:w="6783" w:type="dxa"/>
          </w:tcPr>
          <w:p w14:paraId="293B2F93" w14:textId="77777777" w:rsidR="001A66D6" w:rsidRDefault="008B575F">
            <w:pPr>
              <w:spacing w:after="0" w:line="240" w:lineRule="auto"/>
              <w:jc w:val="left"/>
              <w:rPr>
                <w:b/>
                <w:bCs/>
                <w:lang w:val="en-US" w:eastAsia="ko-KR"/>
              </w:rPr>
            </w:pPr>
            <w:r>
              <w:rPr>
                <w:b/>
                <w:bCs/>
                <w:lang w:val="en-US" w:eastAsia="ko-KR"/>
              </w:rPr>
              <w:t>RAN1 Response</w:t>
            </w:r>
          </w:p>
          <w:p w14:paraId="5E9CE70D" w14:textId="77777777" w:rsidR="001A66D6" w:rsidRDefault="008B575F">
            <w:pPr>
              <w:overflowPunct w:val="0"/>
              <w:autoSpaceDE w:val="0"/>
              <w:autoSpaceDN w:val="0"/>
              <w:adjustRightInd w:val="0"/>
              <w:textAlignment w:val="baseline"/>
              <w:rPr>
                <w:rFonts w:eastAsiaTheme="minorEastAsia"/>
                <w:lang w:val="en-US" w:eastAsia="zh-CN"/>
              </w:rPr>
            </w:pPr>
            <w:r>
              <w:rPr>
                <w:rFonts w:eastAsiaTheme="minorEastAsia"/>
                <w:lang w:val="en-US" w:eastAsia="zh-CN"/>
              </w:rPr>
              <w:t>A-IoT device can incorporate NVM in device design. This could be used for storing EPC, device manufacture assigned device ID, other potential data. This should be included in BoM.</w:t>
            </w:r>
          </w:p>
        </w:tc>
      </w:tr>
      <w:tr w:rsidR="001A66D6" w14:paraId="31DD9ADF" w14:textId="77777777">
        <w:tc>
          <w:tcPr>
            <w:tcW w:w="1479" w:type="dxa"/>
          </w:tcPr>
          <w:p w14:paraId="1F3B4ACD" w14:textId="77777777" w:rsidR="001A66D6" w:rsidRDefault="008B575F">
            <w:pPr>
              <w:jc w:val="left"/>
              <w:rPr>
                <w:rFonts w:eastAsiaTheme="minorEastAsia"/>
                <w:lang w:val="en-US" w:eastAsia="zh-CN"/>
              </w:rPr>
            </w:pPr>
            <w:r>
              <w:rPr>
                <w:rFonts w:eastAsiaTheme="minorEastAsia"/>
                <w:lang w:val="en-US" w:eastAsia="zh-CN"/>
              </w:rPr>
              <w:t>FUTUREWEI</w:t>
            </w:r>
          </w:p>
        </w:tc>
        <w:tc>
          <w:tcPr>
            <w:tcW w:w="1372" w:type="dxa"/>
          </w:tcPr>
          <w:p w14:paraId="40B14D20" w14:textId="77777777" w:rsidR="001A66D6" w:rsidRDefault="008B575F">
            <w:pPr>
              <w:tabs>
                <w:tab w:val="left" w:pos="551"/>
              </w:tabs>
              <w:jc w:val="left"/>
              <w:rPr>
                <w:rFonts w:eastAsiaTheme="minorEastAsia"/>
                <w:lang w:val="en-US" w:eastAsia="zh-CN"/>
              </w:rPr>
            </w:pPr>
            <w:r>
              <w:rPr>
                <w:rFonts w:eastAsiaTheme="minorEastAsia"/>
                <w:lang w:val="en-US" w:eastAsia="zh-CN"/>
              </w:rPr>
              <w:t>Y</w:t>
            </w:r>
          </w:p>
        </w:tc>
        <w:tc>
          <w:tcPr>
            <w:tcW w:w="6783" w:type="dxa"/>
          </w:tcPr>
          <w:p w14:paraId="6CE8965F" w14:textId="77777777" w:rsidR="001A66D6" w:rsidRDefault="008B575F">
            <w:pPr>
              <w:overflowPunct w:val="0"/>
              <w:autoSpaceDE w:val="0"/>
              <w:autoSpaceDN w:val="0"/>
              <w:adjustRightInd w:val="0"/>
              <w:textAlignment w:val="baseline"/>
              <w:rPr>
                <w:rFonts w:eastAsiaTheme="minorEastAsia"/>
                <w:lang w:val="en-US" w:eastAsia="zh-CN"/>
              </w:rPr>
            </w:pPr>
            <w:r>
              <w:rPr>
                <w:rFonts w:eastAsiaTheme="minorEastAsia"/>
                <w:lang w:val="en-US" w:eastAsia="zh-CN"/>
              </w:rPr>
              <w:t>Cite RAN1 agreement, which is the same for all device types</w:t>
            </w:r>
          </w:p>
        </w:tc>
      </w:tr>
      <w:tr w:rsidR="001A66D6" w14:paraId="6C6C73C1" w14:textId="77777777">
        <w:tc>
          <w:tcPr>
            <w:tcW w:w="1479" w:type="dxa"/>
          </w:tcPr>
          <w:p w14:paraId="1D8B2745" w14:textId="77777777" w:rsidR="001A66D6" w:rsidRDefault="008B575F">
            <w:pPr>
              <w:jc w:val="left"/>
              <w:rPr>
                <w:rFonts w:eastAsiaTheme="minorEastAsia"/>
                <w:lang w:val="en-US" w:eastAsia="zh-CN"/>
              </w:rPr>
            </w:pPr>
            <w:r>
              <w:rPr>
                <w:rFonts w:eastAsiaTheme="minorEastAsia" w:hint="eastAsia"/>
                <w:lang w:val="en-US" w:eastAsia="zh-CN"/>
              </w:rPr>
              <w:t>Spreadtrum</w:t>
            </w:r>
          </w:p>
        </w:tc>
        <w:tc>
          <w:tcPr>
            <w:tcW w:w="1372" w:type="dxa"/>
          </w:tcPr>
          <w:p w14:paraId="7E6E35C3" w14:textId="77777777" w:rsidR="001A66D6" w:rsidRDefault="008B575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651186C7" w14:textId="77777777" w:rsidR="001A66D6" w:rsidRDefault="008B575F">
            <w:pPr>
              <w:overflowPunct w:val="0"/>
              <w:autoSpaceDE w:val="0"/>
              <w:autoSpaceDN w:val="0"/>
              <w:adjustRightInd w:val="0"/>
              <w:textAlignment w:val="baseline"/>
              <w:rPr>
                <w:rFonts w:eastAsiaTheme="minorEastAsia"/>
                <w:lang w:val="en-US" w:eastAsia="zh-CN"/>
              </w:rPr>
            </w:pPr>
            <w:r>
              <w:rPr>
                <w:rFonts w:eastAsiaTheme="minorEastAsia"/>
                <w:color w:val="000000"/>
              </w:rPr>
              <w:t>T</w:t>
            </w:r>
            <w:r>
              <w:rPr>
                <w:rFonts w:eastAsiaTheme="minorEastAsia" w:hint="eastAsia"/>
                <w:color w:val="000000"/>
              </w:rPr>
              <w:t>he</w:t>
            </w:r>
            <w:r>
              <w:rPr>
                <w:rFonts w:eastAsiaTheme="minorEastAsia"/>
                <w:color w:val="000000"/>
              </w:rPr>
              <w:t xml:space="preserve"> ambient IoT device can incorporate a non-volatile memory (NVM) in the device design.</w:t>
            </w:r>
          </w:p>
        </w:tc>
      </w:tr>
      <w:tr w:rsidR="001A66D6" w14:paraId="1D2D4AA8" w14:textId="77777777">
        <w:tc>
          <w:tcPr>
            <w:tcW w:w="1479" w:type="dxa"/>
          </w:tcPr>
          <w:p w14:paraId="17A1AFCC" w14:textId="77777777" w:rsidR="001A66D6" w:rsidRDefault="008B575F">
            <w:pPr>
              <w:jc w:val="left"/>
              <w:rPr>
                <w:rFonts w:eastAsiaTheme="minorEastAsia"/>
                <w:lang w:val="en-US" w:eastAsia="zh-CN"/>
              </w:rPr>
            </w:pPr>
            <w:r>
              <w:rPr>
                <w:rFonts w:eastAsiaTheme="minorEastAsia" w:hint="eastAsia"/>
                <w:lang w:val="en-US" w:eastAsia="zh-CN"/>
              </w:rPr>
              <w:t>OPPO</w:t>
            </w:r>
          </w:p>
        </w:tc>
        <w:tc>
          <w:tcPr>
            <w:tcW w:w="1372" w:type="dxa"/>
          </w:tcPr>
          <w:p w14:paraId="30E1E22D" w14:textId="77777777" w:rsidR="001A66D6" w:rsidRDefault="008B575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64AEB39C" w14:textId="77777777" w:rsidR="001A66D6" w:rsidRDefault="008B575F">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RAN1 agreement on device architecture has </w:t>
            </w:r>
            <w:r>
              <w:rPr>
                <w:rFonts w:eastAsiaTheme="minorEastAsia"/>
                <w:lang w:val="en-US" w:eastAsia="zh-CN"/>
              </w:rPr>
              <w:t>already</w:t>
            </w:r>
            <w:r>
              <w:rPr>
                <w:rFonts w:eastAsiaTheme="minorEastAsia" w:hint="eastAsia"/>
                <w:lang w:val="en-US" w:eastAsia="zh-CN"/>
              </w:rPr>
              <w:t xml:space="preserve"> reflected that NVM is in the BoM.</w:t>
            </w:r>
          </w:p>
        </w:tc>
      </w:tr>
      <w:tr w:rsidR="001A66D6" w14:paraId="556A1BE8" w14:textId="77777777">
        <w:tc>
          <w:tcPr>
            <w:tcW w:w="1479" w:type="dxa"/>
          </w:tcPr>
          <w:p w14:paraId="6D95C07B" w14:textId="77777777" w:rsidR="001A66D6" w:rsidRDefault="008B575F">
            <w:pPr>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HiSiicon</w:t>
            </w:r>
            <w:proofErr w:type="spellEnd"/>
          </w:p>
        </w:tc>
        <w:tc>
          <w:tcPr>
            <w:tcW w:w="1372" w:type="dxa"/>
          </w:tcPr>
          <w:p w14:paraId="25062A64" w14:textId="77777777" w:rsidR="001A66D6" w:rsidRDefault="008B575F">
            <w:pPr>
              <w:tabs>
                <w:tab w:val="left" w:pos="551"/>
              </w:tabs>
              <w:jc w:val="left"/>
              <w:rPr>
                <w:rFonts w:eastAsiaTheme="minorEastAsia"/>
                <w:lang w:val="en-US" w:eastAsia="zh-CN"/>
              </w:rPr>
            </w:pPr>
            <w:r>
              <w:rPr>
                <w:rFonts w:eastAsiaTheme="minorEastAsia"/>
                <w:lang w:val="en-US" w:eastAsia="zh-CN"/>
              </w:rPr>
              <w:t>Y</w:t>
            </w:r>
          </w:p>
        </w:tc>
        <w:tc>
          <w:tcPr>
            <w:tcW w:w="6783" w:type="dxa"/>
          </w:tcPr>
          <w:p w14:paraId="789513F8" w14:textId="77777777" w:rsidR="001A66D6" w:rsidRDefault="008B575F">
            <w:pPr>
              <w:overflowPunct w:val="0"/>
              <w:autoSpaceDE w:val="0"/>
              <w:autoSpaceDN w:val="0"/>
              <w:adjustRightInd w:val="0"/>
              <w:textAlignment w:val="baseline"/>
              <w:rPr>
                <w:rFonts w:eastAsiaTheme="minorEastAsia"/>
                <w:lang w:val="en-US" w:eastAsia="zh-CN"/>
              </w:rPr>
            </w:pPr>
            <w:r>
              <w:rPr>
                <w:rFonts w:eastAsiaTheme="minorEastAsia"/>
                <w:lang w:val="en-US" w:eastAsia="zh-CN"/>
              </w:rPr>
              <w:t>We can reply by copying our existing agreement.</w:t>
            </w:r>
          </w:p>
          <w:p w14:paraId="0A2C028A" w14:textId="77777777" w:rsidR="001A66D6" w:rsidRDefault="008B575F">
            <w:pPr>
              <w:overflowPunct w:val="0"/>
              <w:autoSpaceDE w:val="0"/>
              <w:autoSpaceDN w:val="0"/>
              <w:adjustRightInd w:val="0"/>
              <w:textAlignment w:val="baseline"/>
              <w:rPr>
                <w:rFonts w:eastAsiaTheme="minorEastAsia"/>
                <w:lang w:val="en-US" w:eastAsia="zh-CN"/>
              </w:rPr>
            </w:pPr>
            <w:r>
              <w:rPr>
                <w:b/>
                <w:i/>
                <w:lang w:eastAsia="zh-CN"/>
              </w:rPr>
              <w:t>Memory can include two types of memory: 1) Non-Volatile Memory (NVM) such as EEPROM for permanently storing device ID, etc, and 2) registers for temporarily keeping any information required for its operation only while energy is available in energy storage.”</w:t>
            </w:r>
          </w:p>
        </w:tc>
      </w:tr>
      <w:tr w:rsidR="001A66D6" w14:paraId="0913FA89" w14:textId="77777777">
        <w:tc>
          <w:tcPr>
            <w:tcW w:w="1479" w:type="dxa"/>
          </w:tcPr>
          <w:p w14:paraId="62BD80D3" w14:textId="77777777" w:rsidR="001A66D6" w:rsidRDefault="008B575F">
            <w:pPr>
              <w:jc w:val="left"/>
              <w:rPr>
                <w:rFonts w:eastAsiaTheme="minorEastAsia"/>
                <w:lang w:eastAsia="zh-CN"/>
              </w:rPr>
            </w:pPr>
            <w:r>
              <w:rPr>
                <w:rFonts w:eastAsiaTheme="minorEastAsia" w:hint="eastAsia"/>
                <w:lang w:eastAsia="zh-CN"/>
              </w:rPr>
              <w:t>CMCC</w:t>
            </w:r>
          </w:p>
        </w:tc>
        <w:tc>
          <w:tcPr>
            <w:tcW w:w="1372" w:type="dxa"/>
          </w:tcPr>
          <w:p w14:paraId="1B040DEC" w14:textId="77777777" w:rsidR="001A66D6" w:rsidRDefault="008B575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0596E676" w14:textId="77777777" w:rsidR="001A66D6" w:rsidRDefault="008B575F">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We have already had this agreement in RAN1.</w:t>
            </w:r>
          </w:p>
        </w:tc>
      </w:tr>
      <w:tr w:rsidR="001A66D6" w14:paraId="0BC158BA" w14:textId="77777777">
        <w:tc>
          <w:tcPr>
            <w:tcW w:w="1479" w:type="dxa"/>
          </w:tcPr>
          <w:p w14:paraId="5E7F200D" w14:textId="77777777" w:rsidR="001A66D6" w:rsidRDefault="008B575F">
            <w:pPr>
              <w:spacing w:after="0"/>
              <w:jc w:val="left"/>
              <w:rPr>
                <w:rFonts w:eastAsiaTheme="minorEastAsia"/>
                <w:lang w:val="en-US" w:eastAsia="zh-CN"/>
              </w:rPr>
            </w:pPr>
            <w:r>
              <w:rPr>
                <w:rFonts w:eastAsiaTheme="minorEastAsia"/>
                <w:lang w:val="en-US" w:eastAsia="zh-CN"/>
              </w:rPr>
              <w:t>Nokia</w:t>
            </w:r>
          </w:p>
        </w:tc>
        <w:tc>
          <w:tcPr>
            <w:tcW w:w="1372" w:type="dxa"/>
          </w:tcPr>
          <w:p w14:paraId="4DFD7B19" w14:textId="77777777" w:rsidR="001A66D6" w:rsidRDefault="008B575F">
            <w:pPr>
              <w:spacing w:after="0"/>
              <w:jc w:val="left"/>
              <w:rPr>
                <w:rFonts w:eastAsiaTheme="minorEastAsia"/>
                <w:lang w:val="en-US" w:eastAsia="zh-CN"/>
              </w:rPr>
            </w:pPr>
            <w:r>
              <w:rPr>
                <w:rFonts w:eastAsiaTheme="minorEastAsia"/>
                <w:lang w:val="en-US" w:eastAsia="zh-CN"/>
              </w:rPr>
              <w:t>Y</w:t>
            </w:r>
          </w:p>
        </w:tc>
        <w:tc>
          <w:tcPr>
            <w:tcW w:w="6783" w:type="dxa"/>
          </w:tcPr>
          <w:p w14:paraId="106848E6" w14:textId="77777777" w:rsidR="001A66D6" w:rsidRDefault="008B575F">
            <w:pPr>
              <w:spacing w:after="0"/>
              <w:jc w:val="left"/>
              <w:rPr>
                <w:rFonts w:eastAsiaTheme="minorEastAsia"/>
                <w:lang w:val="en-US" w:eastAsia="zh-CN"/>
              </w:rPr>
            </w:pPr>
            <w:r>
              <w:rPr>
                <w:rFonts w:eastAsiaTheme="minorEastAsia"/>
                <w:lang w:val="en-US" w:eastAsia="zh-CN"/>
              </w:rPr>
              <w:t>Can just refer to our agreement</w:t>
            </w:r>
          </w:p>
        </w:tc>
      </w:tr>
      <w:tr w:rsidR="001A66D6" w14:paraId="1E514046" w14:textId="77777777">
        <w:tc>
          <w:tcPr>
            <w:tcW w:w="1479" w:type="dxa"/>
          </w:tcPr>
          <w:p w14:paraId="1375A1C1" w14:textId="77777777" w:rsidR="001A66D6" w:rsidRDefault="008B575F">
            <w:pPr>
              <w:spacing w:after="0"/>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22CB15D9" w14:textId="77777777" w:rsidR="001A66D6" w:rsidRDefault="008B575F">
            <w:pPr>
              <w:spacing w:after="0"/>
              <w:jc w:val="left"/>
              <w:rPr>
                <w:rFonts w:eastAsiaTheme="minorEastAsia"/>
                <w:lang w:val="en-US" w:eastAsia="zh-CN"/>
              </w:rPr>
            </w:pPr>
            <w:r>
              <w:rPr>
                <w:rFonts w:eastAsiaTheme="minorEastAsia" w:hint="eastAsia"/>
                <w:lang w:val="en-US" w:eastAsia="zh-CN"/>
              </w:rPr>
              <w:t>Y</w:t>
            </w:r>
          </w:p>
        </w:tc>
        <w:tc>
          <w:tcPr>
            <w:tcW w:w="6783" w:type="dxa"/>
          </w:tcPr>
          <w:p w14:paraId="6411EA2A" w14:textId="77777777" w:rsidR="001A66D6" w:rsidRDefault="008B575F">
            <w:pPr>
              <w:spacing w:after="0"/>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clear and sufficient to copy RAN1’s agreement about memory in the </w:t>
            </w:r>
            <w:proofErr w:type="gramStart"/>
            <w:r>
              <w:rPr>
                <w:rFonts w:eastAsiaTheme="minorEastAsia"/>
                <w:lang w:val="en-US" w:eastAsia="zh-CN"/>
              </w:rPr>
              <w:t>reply</w:t>
            </w:r>
            <w:proofErr w:type="gramEnd"/>
            <w:r>
              <w:rPr>
                <w:rFonts w:eastAsiaTheme="minorEastAsia"/>
                <w:lang w:val="en-US" w:eastAsia="zh-CN"/>
              </w:rPr>
              <w:t xml:space="preserve"> LS on Question 1.</w:t>
            </w:r>
          </w:p>
        </w:tc>
      </w:tr>
      <w:tr w:rsidR="001A66D6" w14:paraId="020AF518" w14:textId="77777777">
        <w:tc>
          <w:tcPr>
            <w:tcW w:w="1479" w:type="dxa"/>
          </w:tcPr>
          <w:p w14:paraId="2E1B904D" w14:textId="77777777" w:rsidR="001A66D6" w:rsidRDefault="008B575F">
            <w:pPr>
              <w:spacing w:after="0"/>
              <w:rPr>
                <w:rFonts w:eastAsiaTheme="minorEastAsia"/>
                <w:lang w:val="en-US" w:eastAsia="zh-CN"/>
              </w:rPr>
            </w:pPr>
            <w:r>
              <w:rPr>
                <w:rFonts w:eastAsiaTheme="minorEastAsia" w:hint="eastAsia"/>
                <w:lang w:val="en-US" w:eastAsia="zh-CN"/>
              </w:rPr>
              <w:t>ZTE, Sanechips</w:t>
            </w:r>
          </w:p>
        </w:tc>
        <w:tc>
          <w:tcPr>
            <w:tcW w:w="1372" w:type="dxa"/>
          </w:tcPr>
          <w:p w14:paraId="727BAFC3" w14:textId="77777777" w:rsidR="001A66D6" w:rsidRDefault="008B575F">
            <w:pPr>
              <w:spacing w:after="0"/>
              <w:jc w:val="left"/>
              <w:rPr>
                <w:rFonts w:eastAsiaTheme="minorEastAsia"/>
                <w:lang w:val="en-US" w:eastAsia="zh-CN"/>
              </w:rPr>
            </w:pPr>
            <w:r>
              <w:rPr>
                <w:rFonts w:eastAsiaTheme="minorEastAsia" w:hint="eastAsia"/>
                <w:lang w:val="en-US" w:eastAsia="zh-CN"/>
              </w:rPr>
              <w:t>Y</w:t>
            </w:r>
          </w:p>
        </w:tc>
        <w:tc>
          <w:tcPr>
            <w:tcW w:w="6783" w:type="dxa"/>
          </w:tcPr>
          <w:p w14:paraId="0E12CB39" w14:textId="77777777" w:rsidR="001A66D6" w:rsidRDefault="008B575F">
            <w:pPr>
              <w:spacing w:after="0"/>
              <w:jc w:val="left"/>
              <w:rPr>
                <w:rFonts w:eastAsiaTheme="minorEastAsia"/>
                <w:lang w:val="en-US" w:eastAsia="zh-CN"/>
              </w:rPr>
            </w:pPr>
            <w:r>
              <w:rPr>
                <w:rFonts w:eastAsiaTheme="minorEastAsia" w:hint="eastAsia"/>
                <w:lang w:val="en-US" w:eastAsia="zh-CN"/>
              </w:rPr>
              <w:t>Per the agreements on all device architectures, all the device support this.</w:t>
            </w:r>
          </w:p>
        </w:tc>
      </w:tr>
      <w:tr w:rsidR="001A66D6" w14:paraId="0BB5A035" w14:textId="77777777">
        <w:tc>
          <w:tcPr>
            <w:tcW w:w="1479" w:type="dxa"/>
          </w:tcPr>
          <w:p w14:paraId="796953B6" w14:textId="77777777" w:rsidR="001A66D6" w:rsidRDefault="008B575F">
            <w:pPr>
              <w:spacing w:after="0"/>
              <w:rPr>
                <w:rFonts w:eastAsiaTheme="minorEastAsia"/>
                <w:lang w:val="en-US" w:eastAsia="zh-CN"/>
              </w:rPr>
            </w:pPr>
            <w:r>
              <w:rPr>
                <w:rFonts w:eastAsiaTheme="minorEastAsia"/>
                <w:lang w:val="en-US" w:eastAsia="zh-CN"/>
              </w:rPr>
              <w:t>MTK</w:t>
            </w:r>
          </w:p>
        </w:tc>
        <w:tc>
          <w:tcPr>
            <w:tcW w:w="1372" w:type="dxa"/>
          </w:tcPr>
          <w:p w14:paraId="58BD5D96" w14:textId="77777777" w:rsidR="001A66D6" w:rsidRDefault="008B575F">
            <w:pPr>
              <w:spacing w:after="0"/>
              <w:jc w:val="left"/>
              <w:rPr>
                <w:rFonts w:eastAsiaTheme="minorEastAsia"/>
                <w:lang w:val="en-US" w:eastAsia="zh-CN"/>
              </w:rPr>
            </w:pPr>
            <w:r>
              <w:rPr>
                <w:rFonts w:eastAsiaTheme="minorEastAsia"/>
                <w:lang w:val="en-US" w:eastAsia="zh-CN"/>
              </w:rPr>
              <w:t>Y</w:t>
            </w:r>
          </w:p>
        </w:tc>
        <w:tc>
          <w:tcPr>
            <w:tcW w:w="6783" w:type="dxa"/>
          </w:tcPr>
          <w:p w14:paraId="73BC269F" w14:textId="77777777" w:rsidR="001A66D6" w:rsidRDefault="008B575F">
            <w:pPr>
              <w:spacing w:after="0"/>
              <w:jc w:val="left"/>
              <w:rPr>
                <w:rFonts w:eastAsiaTheme="minorEastAsia"/>
                <w:lang w:val="en-US" w:eastAsia="zh-CN"/>
              </w:rPr>
            </w:pPr>
            <w:r>
              <w:rPr>
                <w:rFonts w:eastAsiaTheme="minorEastAsia"/>
                <w:lang w:val="en-US" w:eastAsia="zh-CN"/>
              </w:rPr>
              <w:t>Per RAN1 agreement, all device types can include NVM.</w:t>
            </w:r>
          </w:p>
          <w:p w14:paraId="14228784" w14:textId="77777777" w:rsidR="001A66D6" w:rsidRDefault="008B575F">
            <w:pPr>
              <w:spacing w:after="0"/>
              <w:jc w:val="left"/>
              <w:rPr>
                <w:rFonts w:eastAsiaTheme="minorEastAsia"/>
                <w:lang w:val="en-US" w:eastAsia="zh-CN"/>
              </w:rPr>
            </w:pPr>
            <w:r>
              <w:rPr>
                <w:rFonts w:eastAsiaTheme="minorEastAsia"/>
                <w:lang w:val="en-US" w:eastAsia="zh-CN"/>
              </w:rPr>
              <w:t>RFID (EPC/TID memory, etc.) is also a good argument for supporting the NVM included in BoM.</w:t>
            </w:r>
          </w:p>
        </w:tc>
      </w:tr>
      <w:tr w:rsidR="001A66D6" w14:paraId="757EB76F" w14:textId="77777777">
        <w:tc>
          <w:tcPr>
            <w:tcW w:w="1479" w:type="dxa"/>
          </w:tcPr>
          <w:p w14:paraId="51CFCF25" w14:textId="77777777" w:rsidR="001A66D6" w:rsidRDefault="008B575F">
            <w:pPr>
              <w:spacing w:after="0"/>
              <w:rPr>
                <w:rFonts w:eastAsiaTheme="minorEastAsia"/>
                <w:lang w:val="en-US" w:eastAsia="zh-CN"/>
              </w:rPr>
            </w:pPr>
            <w:r>
              <w:rPr>
                <w:rFonts w:eastAsia="Malgun Gothic" w:hint="eastAsia"/>
                <w:lang w:eastAsia="ko-KR"/>
              </w:rPr>
              <w:t>LGE</w:t>
            </w:r>
          </w:p>
        </w:tc>
        <w:tc>
          <w:tcPr>
            <w:tcW w:w="1372" w:type="dxa"/>
          </w:tcPr>
          <w:p w14:paraId="2C4A99A1" w14:textId="77777777" w:rsidR="001A66D6" w:rsidRDefault="008B575F">
            <w:pPr>
              <w:spacing w:after="0"/>
              <w:jc w:val="left"/>
              <w:rPr>
                <w:rFonts w:eastAsiaTheme="minorEastAsia"/>
                <w:lang w:val="en-US" w:eastAsia="zh-CN"/>
              </w:rPr>
            </w:pPr>
            <w:r>
              <w:rPr>
                <w:rFonts w:eastAsia="Malgun Gothic" w:hint="eastAsia"/>
                <w:lang w:val="en-US" w:eastAsia="ko-KR"/>
              </w:rPr>
              <w:t>Y</w:t>
            </w:r>
          </w:p>
        </w:tc>
        <w:tc>
          <w:tcPr>
            <w:tcW w:w="6783" w:type="dxa"/>
          </w:tcPr>
          <w:p w14:paraId="44F49180" w14:textId="77777777" w:rsidR="001A66D6" w:rsidRDefault="008B575F">
            <w:pPr>
              <w:spacing w:after="0"/>
              <w:jc w:val="left"/>
              <w:rPr>
                <w:rFonts w:eastAsiaTheme="minorEastAsia"/>
                <w:lang w:val="en-US" w:eastAsia="zh-CN"/>
              </w:rPr>
            </w:pPr>
            <w:r>
              <w:rPr>
                <w:rFonts w:eastAsiaTheme="minorEastAsia"/>
                <w:lang w:val="en-US" w:eastAsia="zh-CN"/>
              </w:rPr>
              <w:t xml:space="preserve">As agreed in RAN1 already, </w:t>
            </w:r>
            <w:proofErr w:type="spellStart"/>
            <w:r>
              <w:rPr>
                <w:rFonts w:eastAsiaTheme="minorEastAsia"/>
                <w:lang w:val="en-US" w:eastAsia="zh-CN"/>
              </w:rPr>
              <w:t>AmIoT</w:t>
            </w:r>
            <w:proofErr w:type="spellEnd"/>
            <w:r>
              <w:rPr>
                <w:rFonts w:eastAsiaTheme="minorEastAsia"/>
                <w:lang w:val="en-US" w:eastAsia="zh-CN"/>
              </w:rPr>
              <w:t xml:space="preserve"> devices can support non-volatile memory. </w:t>
            </w:r>
          </w:p>
        </w:tc>
      </w:tr>
      <w:tr w:rsidR="001A66D6" w14:paraId="1C40BDD7" w14:textId="77777777">
        <w:tc>
          <w:tcPr>
            <w:tcW w:w="1479" w:type="dxa"/>
          </w:tcPr>
          <w:p w14:paraId="195018A9" w14:textId="77777777" w:rsidR="001A66D6" w:rsidRDefault="008B575F">
            <w:pPr>
              <w:spacing w:after="0"/>
              <w:rPr>
                <w:rFonts w:eastAsia="Malgun Gothic"/>
                <w:lang w:eastAsia="ko-KR"/>
              </w:rPr>
            </w:pPr>
            <w:r>
              <w:rPr>
                <w:rFonts w:eastAsia="Malgun Gothic"/>
                <w:lang w:eastAsia="ko-KR"/>
              </w:rPr>
              <w:t xml:space="preserve">Lenovo </w:t>
            </w:r>
          </w:p>
        </w:tc>
        <w:tc>
          <w:tcPr>
            <w:tcW w:w="1372" w:type="dxa"/>
          </w:tcPr>
          <w:p w14:paraId="30CEBE46" w14:textId="77777777" w:rsidR="001A66D6" w:rsidRDefault="008B575F">
            <w:pPr>
              <w:spacing w:after="0"/>
              <w:jc w:val="left"/>
              <w:rPr>
                <w:rFonts w:eastAsia="Malgun Gothic"/>
                <w:lang w:val="en-US" w:eastAsia="ko-KR"/>
              </w:rPr>
            </w:pPr>
            <w:r>
              <w:rPr>
                <w:rFonts w:eastAsia="Malgun Gothic"/>
                <w:lang w:val="en-US" w:eastAsia="ko-KR"/>
              </w:rPr>
              <w:t>Y</w:t>
            </w:r>
          </w:p>
        </w:tc>
        <w:tc>
          <w:tcPr>
            <w:tcW w:w="6783" w:type="dxa"/>
          </w:tcPr>
          <w:p w14:paraId="066643B9" w14:textId="77777777" w:rsidR="001A66D6" w:rsidRDefault="008B575F">
            <w:pPr>
              <w:spacing w:after="0"/>
              <w:jc w:val="left"/>
              <w:rPr>
                <w:rFonts w:eastAsiaTheme="minorEastAsia"/>
                <w:lang w:val="en-US" w:eastAsia="zh-CN"/>
              </w:rPr>
            </w:pPr>
            <w:r>
              <w:rPr>
                <w:rFonts w:eastAsiaTheme="minorEastAsia"/>
                <w:lang w:val="en-US" w:eastAsia="zh-CN"/>
              </w:rPr>
              <w:t>We can use the RAN1 agreement</w:t>
            </w:r>
          </w:p>
        </w:tc>
      </w:tr>
      <w:tr w:rsidR="001A66D6" w14:paraId="7050BAA8" w14:textId="77777777">
        <w:tc>
          <w:tcPr>
            <w:tcW w:w="1479" w:type="dxa"/>
          </w:tcPr>
          <w:p w14:paraId="7ABFAC55" w14:textId="77777777" w:rsidR="001A66D6" w:rsidRDefault="008B575F">
            <w:pPr>
              <w:spacing w:after="0"/>
              <w:rPr>
                <w:rFonts w:eastAsia="Malgun Gothic"/>
                <w:lang w:eastAsia="ko-KR"/>
              </w:rPr>
            </w:pPr>
            <w:r>
              <w:rPr>
                <w:rFonts w:eastAsia="Yu Mincho" w:hint="eastAsia"/>
                <w:lang w:eastAsia="ja-JP"/>
              </w:rPr>
              <w:t>DOCOMO</w:t>
            </w:r>
          </w:p>
        </w:tc>
        <w:tc>
          <w:tcPr>
            <w:tcW w:w="1372" w:type="dxa"/>
          </w:tcPr>
          <w:p w14:paraId="264320CE" w14:textId="77777777" w:rsidR="001A66D6" w:rsidRDefault="008B575F">
            <w:pPr>
              <w:spacing w:after="0"/>
              <w:jc w:val="left"/>
              <w:rPr>
                <w:rFonts w:eastAsia="Malgun Gothic"/>
                <w:lang w:val="en-US" w:eastAsia="ko-KR"/>
              </w:rPr>
            </w:pPr>
            <w:r>
              <w:rPr>
                <w:rFonts w:eastAsia="Yu Mincho" w:hint="eastAsia"/>
                <w:lang w:val="en-US" w:eastAsia="ja-JP"/>
              </w:rPr>
              <w:t>Y</w:t>
            </w:r>
          </w:p>
        </w:tc>
        <w:tc>
          <w:tcPr>
            <w:tcW w:w="6783" w:type="dxa"/>
          </w:tcPr>
          <w:p w14:paraId="784E5646" w14:textId="77777777" w:rsidR="001A66D6" w:rsidRDefault="008B575F">
            <w:pPr>
              <w:spacing w:after="0"/>
              <w:jc w:val="left"/>
              <w:rPr>
                <w:rFonts w:eastAsiaTheme="minorEastAsia"/>
                <w:lang w:val="en-US" w:eastAsia="zh-CN"/>
              </w:rPr>
            </w:pPr>
            <w:r>
              <w:rPr>
                <w:rFonts w:eastAsia="Yu Mincho"/>
                <w:lang w:val="en-US" w:eastAsia="ja-JP"/>
              </w:rPr>
              <w:t>A</w:t>
            </w:r>
            <w:r>
              <w:rPr>
                <w:rFonts w:eastAsia="Yu Mincho" w:hint="eastAsia"/>
                <w:lang w:val="en-US" w:eastAsia="ja-JP"/>
              </w:rPr>
              <w:t xml:space="preserve">s </w:t>
            </w:r>
            <w:r>
              <w:rPr>
                <w:rFonts w:eastAsia="Yu Mincho"/>
                <w:lang w:val="en-US" w:eastAsia="ja-JP"/>
              </w:rPr>
              <w:t>commented</w:t>
            </w:r>
            <w:r>
              <w:rPr>
                <w:rFonts w:eastAsia="Yu Mincho" w:hint="eastAsia"/>
                <w:lang w:val="en-US" w:eastAsia="ja-JP"/>
              </w:rPr>
              <w:t xml:space="preserve"> by companies, we can refer our previous </w:t>
            </w:r>
            <w:r>
              <w:rPr>
                <w:rFonts w:eastAsia="Yu Mincho"/>
                <w:lang w:val="en-US" w:eastAsia="ja-JP"/>
              </w:rPr>
              <w:t>agreement</w:t>
            </w:r>
            <w:r>
              <w:rPr>
                <w:rFonts w:eastAsia="Yu Mincho" w:hint="eastAsia"/>
                <w:lang w:val="en-US" w:eastAsia="ja-JP"/>
              </w:rPr>
              <w:t xml:space="preserve"> for device architecture.</w:t>
            </w:r>
          </w:p>
        </w:tc>
      </w:tr>
      <w:tr w:rsidR="001A66D6" w14:paraId="61AFC674" w14:textId="77777777">
        <w:tc>
          <w:tcPr>
            <w:tcW w:w="1479" w:type="dxa"/>
          </w:tcPr>
          <w:p w14:paraId="6415A95A" w14:textId="77777777" w:rsidR="001A66D6" w:rsidRDefault="008B575F">
            <w:pPr>
              <w:spacing w:after="0"/>
              <w:rPr>
                <w:rFonts w:eastAsia="Yu Mincho"/>
                <w:lang w:eastAsia="ja-JP"/>
              </w:rPr>
            </w:pPr>
            <w:r>
              <w:rPr>
                <w:rFonts w:eastAsia="Yu Mincho"/>
                <w:lang w:eastAsia="ja-JP"/>
              </w:rPr>
              <w:t>Apple</w:t>
            </w:r>
          </w:p>
        </w:tc>
        <w:tc>
          <w:tcPr>
            <w:tcW w:w="1372" w:type="dxa"/>
          </w:tcPr>
          <w:p w14:paraId="2E0ED84F" w14:textId="77777777" w:rsidR="001A66D6" w:rsidRDefault="008B575F">
            <w:pPr>
              <w:spacing w:after="0"/>
              <w:jc w:val="left"/>
              <w:rPr>
                <w:rFonts w:eastAsia="Yu Mincho"/>
                <w:lang w:val="en-US" w:eastAsia="ja-JP"/>
              </w:rPr>
            </w:pPr>
            <w:r>
              <w:rPr>
                <w:rFonts w:eastAsia="Yu Mincho"/>
                <w:lang w:val="en-US" w:eastAsia="ja-JP"/>
              </w:rPr>
              <w:t>Y</w:t>
            </w:r>
          </w:p>
        </w:tc>
        <w:tc>
          <w:tcPr>
            <w:tcW w:w="6783" w:type="dxa"/>
          </w:tcPr>
          <w:p w14:paraId="0A8D16C9" w14:textId="77777777" w:rsidR="001A66D6" w:rsidRDefault="008B575F">
            <w:pPr>
              <w:spacing w:after="0"/>
              <w:jc w:val="left"/>
              <w:rPr>
                <w:rFonts w:eastAsia="Yu Mincho"/>
                <w:lang w:val="en-US" w:eastAsia="ja-JP"/>
              </w:rPr>
            </w:pPr>
            <w:r>
              <w:rPr>
                <w:rFonts w:eastAsia="Yu Mincho"/>
                <w:lang w:val="en-US" w:eastAsia="ja-JP"/>
              </w:rPr>
              <w:t>Based on RAN1 agreement</w:t>
            </w:r>
          </w:p>
        </w:tc>
      </w:tr>
      <w:tr w:rsidR="001A66D6" w14:paraId="6381D50C" w14:textId="77777777">
        <w:tc>
          <w:tcPr>
            <w:tcW w:w="1479" w:type="dxa"/>
          </w:tcPr>
          <w:p w14:paraId="2F5D3B24" w14:textId="77777777" w:rsidR="001A66D6" w:rsidRDefault="008B575F">
            <w:pPr>
              <w:spacing w:after="0"/>
              <w:rPr>
                <w:rFonts w:eastAsia="Yu Mincho"/>
                <w:lang w:eastAsia="ja-JP"/>
              </w:rPr>
            </w:pPr>
            <w:r>
              <w:rPr>
                <w:rFonts w:eastAsia="Yu Mincho"/>
                <w:lang w:eastAsia="ja-JP"/>
              </w:rPr>
              <w:t>FL2</w:t>
            </w:r>
          </w:p>
        </w:tc>
        <w:tc>
          <w:tcPr>
            <w:tcW w:w="8155" w:type="dxa"/>
            <w:gridSpan w:val="2"/>
          </w:tcPr>
          <w:p w14:paraId="26B2963E" w14:textId="425488F9" w:rsidR="001A66D6" w:rsidRDefault="008B575F">
            <w:pPr>
              <w:spacing w:after="0"/>
              <w:jc w:val="left"/>
              <w:rPr>
                <w:rFonts w:eastAsia="Yu Mincho"/>
                <w:lang w:val="en-US" w:eastAsia="ja-JP"/>
              </w:rPr>
            </w:pPr>
            <w:r>
              <w:rPr>
                <w:rFonts w:eastAsia="Yu Mincho"/>
                <w:lang w:val="en-US" w:eastAsia="ja-JP"/>
              </w:rPr>
              <w:t xml:space="preserve">The Tuesday online session discussed a draft LS reply in </w:t>
            </w:r>
            <w:hyperlink r:id="rId8" w:history="1">
              <w:r w:rsidR="008C27F6">
                <w:rPr>
                  <w:rStyle w:val="Hyperlink"/>
                  <w:rFonts w:ascii="Times" w:hAnsi="Times" w:cs="Times"/>
                  <w:color w:val="0000FF"/>
                </w:rPr>
                <w:t>R1-2407363</w:t>
              </w:r>
            </w:hyperlink>
            <w:r w:rsidR="008C27F6">
              <w:rPr>
                <w:rFonts w:eastAsia="Yu Mincho"/>
                <w:lang w:val="en-US" w:eastAsia="ja-JP"/>
              </w:rPr>
              <w:t xml:space="preserve"> </w:t>
            </w:r>
            <w:r>
              <w:rPr>
                <w:rFonts w:eastAsia="Yu Mincho"/>
                <w:lang w:val="en-US" w:eastAsia="ja-JP"/>
              </w:rPr>
              <w:t>and agreed to capture the following in the reply to SA2:</w:t>
            </w:r>
          </w:p>
          <w:p w14:paraId="2C3A8AE9" w14:textId="77777777" w:rsidR="001A66D6" w:rsidRDefault="001A66D6">
            <w:pPr>
              <w:spacing w:after="0"/>
              <w:jc w:val="left"/>
              <w:rPr>
                <w:rFonts w:eastAsia="Yu Mincho"/>
                <w:lang w:val="en-US" w:eastAsia="ja-JP"/>
              </w:rPr>
            </w:pPr>
          </w:p>
          <w:tbl>
            <w:tblPr>
              <w:tblStyle w:val="TableGrid"/>
              <w:tblW w:w="0" w:type="auto"/>
              <w:tblLayout w:type="fixed"/>
              <w:tblLook w:val="04A0" w:firstRow="1" w:lastRow="0" w:firstColumn="1" w:lastColumn="0" w:noHBand="0" w:noVBand="1"/>
            </w:tblPr>
            <w:tblGrid>
              <w:gridCol w:w="7929"/>
            </w:tblGrid>
            <w:tr w:rsidR="001A66D6" w14:paraId="5211A342" w14:textId="77777777">
              <w:tc>
                <w:tcPr>
                  <w:tcW w:w="7929" w:type="dxa"/>
                </w:tcPr>
                <w:p w14:paraId="5CEFE3EF" w14:textId="77777777" w:rsidR="001A66D6" w:rsidRDefault="008B575F">
                  <w:pPr>
                    <w:jc w:val="left"/>
                    <w:rPr>
                      <w:rFonts w:ascii="Arial" w:hAnsi="Arial" w:cs="Arial"/>
                      <w:b/>
                      <w:bCs/>
                      <w:u w:val="single"/>
                    </w:rPr>
                  </w:pPr>
                  <w:r>
                    <w:rPr>
                      <w:rFonts w:ascii="Arial" w:hAnsi="Arial" w:cs="Arial"/>
                      <w:b/>
                      <w:bCs/>
                      <w:u w:val="single"/>
                    </w:rPr>
                    <w:t>Whether or not an Ambient IoT device can incorporate a non-volatile memory in the device design i.e., include a non-volatile memory in the Bill-of-Materials (BoM)</w:t>
                  </w:r>
                </w:p>
                <w:p w14:paraId="7A08391D" w14:textId="77777777" w:rsidR="001A66D6" w:rsidRDefault="008B575F">
                  <w:pPr>
                    <w:jc w:val="left"/>
                    <w:rPr>
                      <w:rFonts w:ascii="Arial" w:hAnsi="Arial" w:cs="Arial"/>
                    </w:rPr>
                  </w:pPr>
                  <w:r>
                    <w:rPr>
                      <w:rFonts w:ascii="Arial" w:hAnsi="Arial" w:cs="Arial"/>
                    </w:rPr>
                    <w:t>RAN1 is studying several different A-IoT device architectures, which all are assumed to include a memory block described as follows:</w:t>
                  </w:r>
                </w:p>
                <w:p w14:paraId="2883FFF4" w14:textId="77777777" w:rsidR="001A66D6" w:rsidRDefault="008B575F">
                  <w:pPr>
                    <w:widowControl w:val="0"/>
                    <w:numPr>
                      <w:ilvl w:val="0"/>
                      <w:numId w:val="14"/>
                    </w:numPr>
                    <w:autoSpaceDE w:val="0"/>
                    <w:autoSpaceDN w:val="0"/>
                    <w:adjustRightInd w:val="0"/>
                    <w:spacing w:after="0" w:line="240" w:lineRule="auto"/>
                    <w:jc w:val="left"/>
                    <w:rPr>
                      <w:b/>
                      <w:bCs/>
                    </w:rPr>
                  </w:pPr>
                  <w:r>
                    <w:rPr>
                      <w:b/>
                      <w:bCs/>
                    </w:rPr>
                    <w:lastRenderedPageBreak/>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r>
                    <w:br/>
                  </w:r>
                </w:p>
                <w:p w14:paraId="6AFEF533" w14:textId="77777777" w:rsidR="001A66D6" w:rsidRDefault="008B575F">
                  <w:pPr>
                    <w:jc w:val="left"/>
                    <w:rPr>
                      <w:rFonts w:ascii="Arial" w:hAnsi="Arial" w:cs="Arial"/>
                    </w:rPr>
                  </w:pPr>
                  <w:r>
                    <w:rPr>
                      <w:rFonts w:ascii="Arial" w:hAnsi="Arial" w:cs="Arial"/>
                    </w:rPr>
                    <w:t>Therefore, it can be assumed that an A-IoT device can incorporate an NVM in the device design, i.e., include an NVM in the BoM.</w:t>
                  </w:r>
                </w:p>
              </w:tc>
            </w:tr>
          </w:tbl>
          <w:p w14:paraId="09B0ED07" w14:textId="77777777" w:rsidR="001A66D6" w:rsidRDefault="008B575F">
            <w:pPr>
              <w:spacing w:after="0"/>
              <w:jc w:val="left"/>
              <w:rPr>
                <w:rFonts w:eastAsia="Yu Mincho"/>
                <w:lang w:val="en-US" w:eastAsia="ja-JP"/>
              </w:rPr>
            </w:pPr>
            <w:r>
              <w:rPr>
                <w:rFonts w:eastAsia="Yu Mincho"/>
                <w:lang w:val="en-US" w:eastAsia="ja-JP"/>
              </w:rPr>
              <w:lastRenderedPageBreak/>
              <w:t xml:space="preserve"> </w:t>
            </w:r>
          </w:p>
        </w:tc>
      </w:tr>
      <w:tr w:rsidR="00B93D07" w14:paraId="1B4BF894" w14:textId="77777777" w:rsidTr="00B93D07">
        <w:tc>
          <w:tcPr>
            <w:tcW w:w="1479" w:type="dxa"/>
          </w:tcPr>
          <w:p w14:paraId="33AFA6B9" w14:textId="77777777" w:rsidR="00B93D07" w:rsidRDefault="00B93D07" w:rsidP="00FF7A7F">
            <w:pPr>
              <w:pStyle w:val="bullet1"/>
              <w:numPr>
                <w:ilvl w:val="0"/>
                <w:numId w:val="0"/>
              </w:numPr>
              <w:spacing w:after="120"/>
              <w:rPr>
                <w:rFonts w:eastAsia="Yu Mincho"/>
                <w:lang w:eastAsia="ja-JP"/>
              </w:rPr>
            </w:pPr>
            <w:r>
              <w:rPr>
                <w:rFonts w:eastAsia="Yu Mincho"/>
                <w:lang w:eastAsia="ja-JP"/>
              </w:rPr>
              <w:lastRenderedPageBreak/>
              <w:t>FL4</w:t>
            </w:r>
          </w:p>
        </w:tc>
        <w:tc>
          <w:tcPr>
            <w:tcW w:w="8155" w:type="dxa"/>
            <w:gridSpan w:val="2"/>
          </w:tcPr>
          <w:p w14:paraId="749BE278" w14:textId="309AD48F" w:rsidR="00B93D07" w:rsidRDefault="00B93D07" w:rsidP="00FF7A7F">
            <w:pPr>
              <w:pStyle w:val="bullet1"/>
              <w:numPr>
                <w:ilvl w:val="0"/>
                <w:numId w:val="0"/>
              </w:numPr>
              <w:spacing w:after="120"/>
              <w:rPr>
                <w:rFonts w:eastAsia="Yu Mincho"/>
                <w:lang w:val="en-US" w:eastAsia="ja-JP"/>
              </w:rPr>
            </w:pPr>
            <w:r>
              <w:rPr>
                <w:rFonts w:eastAsia="Yu Mincho"/>
                <w:lang w:val="en-US" w:eastAsia="ja-JP"/>
              </w:rPr>
              <w:t xml:space="preserve">The above agreement was captured in the agreed final LS reply in </w:t>
            </w:r>
            <w:hyperlink r:id="rId9" w:history="1">
              <w:r>
                <w:rPr>
                  <w:rStyle w:val="Hyperlink"/>
                  <w:rFonts w:ascii="Times" w:hAnsi="Times" w:cs="Times"/>
                  <w:color w:val="0000FF"/>
                </w:rPr>
                <w:t>R1-2407364</w:t>
              </w:r>
            </w:hyperlink>
            <w:r>
              <w:rPr>
                <w:rFonts w:eastAsia="Yu Mincho"/>
                <w:lang w:val="en-US" w:eastAsia="ja-JP"/>
              </w:rPr>
              <w:t>.</w:t>
            </w:r>
          </w:p>
        </w:tc>
      </w:tr>
    </w:tbl>
    <w:p w14:paraId="06D70D59" w14:textId="77777777" w:rsidR="001A66D6" w:rsidRDefault="001A66D6">
      <w:pPr>
        <w:rPr>
          <w:b/>
        </w:rPr>
      </w:pPr>
    </w:p>
    <w:p w14:paraId="0327B699" w14:textId="77777777" w:rsidR="001A66D6" w:rsidRDefault="008B575F">
      <w:pPr>
        <w:rPr>
          <w:b/>
          <w:lang w:val="en-US"/>
        </w:rPr>
      </w:pPr>
      <w:r>
        <w:rPr>
          <w:b/>
          <w:highlight w:val="yellow"/>
          <w:lang w:val="en-US"/>
        </w:rPr>
        <w:t>FL1 Question 2a</w:t>
      </w:r>
      <w:r>
        <w:rPr>
          <w:b/>
          <w:lang w:val="en-US"/>
        </w:rPr>
        <w:t>: Will an Ambient IoT device be able to update its non-volatile memory based on its energy status and energy storage capabilities at some point after receiving a trigger from the Reader?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1A66D6" w14:paraId="2794F9D9" w14:textId="77777777">
        <w:tc>
          <w:tcPr>
            <w:tcW w:w="1479" w:type="dxa"/>
            <w:shd w:val="clear" w:color="auto" w:fill="D9D9D9" w:themeFill="background1" w:themeFillShade="D9"/>
          </w:tcPr>
          <w:p w14:paraId="2594C5F4" w14:textId="77777777" w:rsidR="001A66D6" w:rsidRDefault="008B575F">
            <w:pPr>
              <w:jc w:val="left"/>
              <w:rPr>
                <w:b/>
                <w:bCs/>
                <w:lang w:val="en-US"/>
              </w:rPr>
            </w:pPr>
            <w:r>
              <w:rPr>
                <w:b/>
                <w:bCs/>
                <w:lang w:val="en-US"/>
              </w:rPr>
              <w:t>Company</w:t>
            </w:r>
          </w:p>
        </w:tc>
        <w:tc>
          <w:tcPr>
            <w:tcW w:w="1372" w:type="dxa"/>
            <w:shd w:val="clear" w:color="auto" w:fill="D9D9D9" w:themeFill="background1" w:themeFillShade="D9"/>
          </w:tcPr>
          <w:p w14:paraId="577AE839" w14:textId="77777777" w:rsidR="001A66D6" w:rsidRDefault="008B575F">
            <w:pPr>
              <w:jc w:val="left"/>
              <w:rPr>
                <w:b/>
                <w:bCs/>
                <w:lang w:val="en-US"/>
              </w:rPr>
            </w:pPr>
            <w:r>
              <w:rPr>
                <w:b/>
                <w:bCs/>
                <w:lang w:val="en-US"/>
              </w:rPr>
              <w:t>Y/N</w:t>
            </w:r>
          </w:p>
        </w:tc>
        <w:tc>
          <w:tcPr>
            <w:tcW w:w="6783" w:type="dxa"/>
            <w:shd w:val="clear" w:color="auto" w:fill="D9D9D9" w:themeFill="background1" w:themeFillShade="D9"/>
          </w:tcPr>
          <w:p w14:paraId="212BC799" w14:textId="77777777" w:rsidR="001A66D6" w:rsidRDefault="008B575F">
            <w:pPr>
              <w:jc w:val="left"/>
              <w:rPr>
                <w:b/>
                <w:bCs/>
                <w:lang w:val="en-US"/>
              </w:rPr>
            </w:pPr>
            <w:r>
              <w:rPr>
                <w:b/>
                <w:bCs/>
                <w:lang w:val="en-US"/>
              </w:rPr>
              <w:t>Comments</w:t>
            </w:r>
          </w:p>
        </w:tc>
      </w:tr>
      <w:tr w:rsidR="001A66D6" w14:paraId="2A4799AE" w14:textId="77777777">
        <w:tc>
          <w:tcPr>
            <w:tcW w:w="1479" w:type="dxa"/>
          </w:tcPr>
          <w:p w14:paraId="1941B554" w14:textId="77777777" w:rsidR="001A66D6" w:rsidRDefault="008B575F">
            <w:pPr>
              <w:jc w:val="left"/>
              <w:rPr>
                <w:rFonts w:eastAsiaTheme="minorEastAsia"/>
                <w:lang w:eastAsia="zh-CN"/>
              </w:rPr>
            </w:pPr>
            <w:r>
              <w:rPr>
                <w:rFonts w:eastAsiaTheme="minorEastAsia" w:hint="eastAsia"/>
                <w:lang w:eastAsia="zh-CN"/>
              </w:rPr>
              <w:t>vivo</w:t>
            </w:r>
          </w:p>
        </w:tc>
        <w:tc>
          <w:tcPr>
            <w:tcW w:w="1372" w:type="dxa"/>
          </w:tcPr>
          <w:p w14:paraId="08D61389" w14:textId="77777777" w:rsidR="001A66D6" w:rsidRDefault="001A66D6">
            <w:pPr>
              <w:tabs>
                <w:tab w:val="left" w:pos="551"/>
              </w:tabs>
              <w:jc w:val="left"/>
              <w:rPr>
                <w:rFonts w:eastAsiaTheme="minorEastAsia"/>
                <w:lang w:val="en-US" w:eastAsia="zh-CN"/>
              </w:rPr>
            </w:pPr>
          </w:p>
        </w:tc>
        <w:tc>
          <w:tcPr>
            <w:tcW w:w="6783" w:type="dxa"/>
          </w:tcPr>
          <w:p w14:paraId="17B83534" w14:textId="77777777" w:rsidR="001A66D6" w:rsidRDefault="008B575F">
            <w:pPr>
              <w:jc w:val="left"/>
              <w:rPr>
                <w:rFonts w:eastAsiaTheme="minorEastAsia"/>
                <w:lang w:val="en-US" w:eastAsia="zh-CN"/>
              </w:rPr>
            </w:pPr>
            <w:r>
              <w:rPr>
                <w:rFonts w:eastAsiaTheme="minorEastAsia" w:hint="eastAsia"/>
                <w:lang w:val="en-US" w:eastAsia="zh-CN"/>
              </w:rPr>
              <w:t xml:space="preserve">We think the answer for this question cannot be simply replied as just Yes or No. More information should be provided to SA2 including the power consumption for </w:t>
            </w:r>
            <w:r>
              <w:rPr>
                <w:rFonts w:eastAsiaTheme="minorEastAsia"/>
                <w:lang w:val="en-US" w:eastAsia="zh-CN"/>
              </w:rPr>
              <w:t>writing</w:t>
            </w:r>
            <w:r>
              <w:rPr>
                <w:rFonts w:eastAsiaTheme="minorEastAsia" w:hint="eastAsia"/>
                <w:lang w:val="en-US" w:eastAsia="zh-CN"/>
              </w:rPr>
              <w:t xml:space="preserve"> operation and the number of bits that is </w:t>
            </w:r>
            <w:r>
              <w:rPr>
                <w:rFonts w:eastAsiaTheme="minorEastAsia"/>
                <w:lang w:val="en-US" w:eastAsia="zh-CN"/>
              </w:rPr>
              <w:t>feasible</w:t>
            </w:r>
            <w:r>
              <w:rPr>
                <w:rFonts w:eastAsiaTheme="minorEastAsia" w:hint="eastAsia"/>
                <w:lang w:val="en-US" w:eastAsia="zh-CN"/>
              </w:rPr>
              <w:t xml:space="preserve"> to be written into the NVM per write command. We provide following replies in our </w:t>
            </w:r>
            <w:r>
              <w:rPr>
                <w:rFonts w:eastAsiaTheme="minorEastAsia"/>
                <w:lang w:val="en-US" w:eastAsia="zh-CN"/>
              </w:rPr>
              <w:t>R1-2406145</w:t>
            </w:r>
            <w:r>
              <w:rPr>
                <w:rFonts w:eastAsiaTheme="minorEastAsia" w:hint="eastAsia"/>
                <w:lang w:val="en-US" w:eastAsia="zh-CN"/>
              </w:rPr>
              <w:t xml:space="preserve">.  </w:t>
            </w:r>
          </w:p>
          <w:p w14:paraId="10DDDBD8" w14:textId="77777777" w:rsidR="001A66D6" w:rsidRDefault="008B575F">
            <w:pPr>
              <w:jc w:val="left"/>
              <w:rPr>
                <w:rFonts w:eastAsiaTheme="minorEastAsia"/>
                <w:lang w:val="en-US" w:eastAsia="zh-CN"/>
              </w:rPr>
            </w:pPr>
            <w:r>
              <w:rPr>
                <w:rFonts w:ascii="Arial" w:hAnsi="Arial" w:cs="Arial"/>
                <w:b/>
              </w:rPr>
              <w:t xml:space="preserve">RAN1 Response: </w:t>
            </w:r>
            <w:r>
              <w:rPr>
                <w:rFonts w:ascii="Arial" w:hAnsi="Arial" w:cs="Arial"/>
                <w:bCs/>
              </w:rPr>
              <w:t xml:space="preserve">The power consumption for writing to NVM usually costs much higher power consumption than other operation. For example, </w:t>
            </w:r>
            <w:r>
              <w:rPr>
                <w:rFonts w:ascii="Arial" w:hAnsi="Arial" w:cs="Arial" w:hint="eastAsia"/>
                <w:bCs/>
              </w:rPr>
              <w:t>w</w:t>
            </w:r>
            <w:r>
              <w:rPr>
                <w:rFonts w:ascii="Arial" w:hAnsi="Arial" w:cs="Arial"/>
                <w:bCs/>
              </w:rPr>
              <w:t xml:space="preserve">riting </w:t>
            </w:r>
            <w:r>
              <w:rPr>
                <w:rFonts w:ascii="Arial" w:hAnsi="Arial" w:cs="Arial" w:hint="eastAsia"/>
                <w:bCs/>
              </w:rPr>
              <w:t>into</w:t>
            </w:r>
            <w:r>
              <w:rPr>
                <w:rFonts w:ascii="Arial" w:hAnsi="Arial" w:cs="Arial"/>
                <w:bCs/>
              </w:rPr>
              <w:t xml:space="preserve"> NVM usually requires power consumption of 3.68 </w:t>
            </w:r>
            <w:proofErr w:type="spellStart"/>
            <w:r>
              <w:rPr>
                <w:rFonts w:ascii="Arial" w:hAnsi="Arial" w:cs="Arial"/>
                <w:bCs/>
              </w:rPr>
              <w:t>uW</w:t>
            </w:r>
            <w:proofErr w:type="spellEnd"/>
            <w:r>
              <w:rPr>
                <w:rFonts w:ascii="Arial" w:hAnsi="Arial" w:cs="Arial"/>
                <w:bCs/>
              </w:rPr>
              <w:t xml:space="preserve"> ~ &lt;=10 </w:t>
            </w:r>
            <w:proofErr w:type="spellStart"/>
            <w:r>
              <w:rPr>
                <w:rFonts w:ascii="Arial" w:hAnsi="Arial" w:cs="Arial"/>
                <w:bCs/>
              </w:rPr>
              <w:t>uW</w:t>
            </w:r>
            <w:proofErr w:type="spellEnd"/>
            <w:r>
              <w:rPr>
                <w:rFonts w:ascii="Arial" w:hAnsi="Arial" w:cs="Arial"/>
                <w:bCs/>
              </w:rPr>
              <w:t xml:space="preserve">, while reading from NVM requires power consumption of &lt;=1 </w:t>
            </w:r>
            <w:proofErr w:type="spellStart"/>
            <w:r>
              <w:rPr>
                <w:rFonts w:ascii="Arial" w:hAnsi="Arial" w:cs="Arial"/>
                <w:bCs/>
              </w:rPr>
              <w:t>uW</w:t>
            </w:r>
            <w:proofErr w:type="spellEnd"/>
            <w:r>
              <w:rPr>
                <w:rFonts w:ascii="Arial" w:hAnsi="Arial" w:cs="Arial"/>
                <w:bCs/>
              </w:rPr>
              <w:t xml:space="preserve"> ~2.16 </w:t>
            </w:r>
            <w:proofErr w:type="spellStart"/>
            <w:r>
              <w:rPr>
                <w:rFonts w:ascii="Arial" w:hAnsi="Arial" w:cs="Arial"/>
                <w:bCs/>
              </w:rPr>
              <w:t>uW</w:t>
            </w:r>
            <w:proofErr w:type="spellEnd"/>
            <w:r>
              <w:rPr>
                <w:rFonts w:ascii="Arial" w:hAnsi="Arial" w:cs="Arial"/>
                <w:bCs/>
              </w:rPr>
              <w:t xml:space="preserve">. Take UHF </w:t>
            </w:r>
            <w:r>
              <w:rPr>
                <w:rFonts w:ascii="Arial" w:hAnsi="Arial" w:cs="Arial" w:hint="eastAsia"/>
                <w:bCs/>
              </w:rPr>
              <w:t>RFID</w:t>
            </w:r>
            <w:r>
              <w:rPr>
                <w:rFonts w:ascii="Arial" w:hAnsi="Arial" w:cs="Arial"/>
                <w:bCs/>
              </w:rPr>
              <w:t xml:space="preserve"> write command which is the mandatory command as reference [4], the number of bits written into the memory per write command is only 16 bits. Large number of bits written into the memory needs multiple write commands, requiring multiple handshakes between Reader and Tags. Therefore, from RAN1 perspective, it is assumed the writing operation to the memory should be quite infrequent. For the information block with a certain size e.g., larger than 16 bits, depending on A-IoT device’s energy storage size, power conversion efficiency, received RF power, the A-IoT device may or may not be able to update its non-volatile memory.</w:t>
            </w:r>
          </w:p>
        </w:tc>
      </w:tr>
      <w:tr w:rsidR="001A66D6" w14:paraId="3F74532B" w14:textId="77777777">
        <w:tc>
          <w:tcPr>
            <w:tcW w:w="1479" w:type="dxa"/>
          </w:tcPr>
          <w:p w14:paraId="17DF6222" w14:textId="77777777" w:rsidR="001A66D6" w:rsidRDefault="008B575F">
            <w:pPr>
              <w:jc w:val="left"/>
              <w:rPr>
                <w:rFonts w:eastAsiaTheme="minorEastAsia"/>
                <w:lang w:val="en-US" w:eastAsia="zh-CN"/>
              </w:rPr>
            </w:pPr>
            <w:r>
              <w:rPr>
                <w:rFonts w:eastAsiaTheme="minorEastAsia"/>
                <w:lang w:eastAsia="zh-CN"/>
              </w:rPr>
              <w:t>QC</w:t>
            </w:r>
          </w:p>
        </w:tc>
        <w:tc>
          <w:tcPr>
            <w:tcW w:w="1372" w:type="dxa"/>
          </w:tcPr>
          <w:p w14:paraId="6FC4757C" w14:textId="77777777" w:rsidR="001A66D6" w:rsidRDefault="001A66D6">
            <w:pPr>
              <w:tabs>
                <w:tab w:val="left" w:pos="551"/>
              </w:tabs>
              <w:jc w:val="left"/>
              <w:rPr>
                <w:rFonts w:eastAsiaTheme="minorEastAsia"/>
                <w:lang w:val="en-US" w:eastAsia="zh-CN"/>
              </w:rPr>
            </w:pPr>
          </w:p>
        </w:tc>
        <w:tc>
          <w:tcPr>
            <w:tcW w:w="6783" w:type="dxa"/>
          </w:tcPr>
          <w:p w14:paraId="5EDC0CA8" w14:textId="77777777" w:rsidR="001A66D6" w:rsidRDefault="008B575F">
            <w:pPr>
              <w:spacing w:after="0" w:line="240" w:lineRule="auto"/>
              <w:jc w:val="left"/>
              <w:rPr>
                <w:b/>
                <w:bCs/>
                <w:lang w:val="en-US" w:eastAsia="ko-KR"/>
              </w:rPr>
            </w:pPr>
            <w:r>
              <w:rPr>
                <w:b/>
                <w:bCs/>
                <w:lang w:val="en-US" w:eastAsia="ko-KR"/>
              </w:rPr>
              <w:t>RAN1 Response</w:t>
            </w:r>
          </w:p>
          <w:p w14:paraId="3ADE778D" w14:textId="77777777" w:rsidR="001A66D6" w:rsidRDefault="008B575F">
            <w:pPr>
              <w:numPr>
                <w:ilvl w:val="0"/>
                <w:numId w:val="15"/>
              </w:numPr>
              <w:spacing w:after="0" w:line="240" w:lineRule="auto"/>
              <w:jc w:val="left"/>
              <w:rPr>
                <w:lang w:val="en-US" w:eastAsia="ko-KR"/>
              </w:rPr>
            </w:pPr>
            <w:r>
              <w:rPr>
                <w:lang w:val="en-US" w:eastAsia="ko-KR"/>
              </w:rPr>
              <w:t xml:space="preserve">Reader can update (write) device NVM in principle. However, the </w:t>
            </w:r>
            <w:r>
              <w:rPr>
                <w:b/>
                <w:bCs/>
                <w:lang w:val="en-US" w:eastAsia="ko-KR"/>
              </w:rPr>
              <w:t>write operation requires significantly higher energy consumption than read operation</w:t>
            </w:r>
            <w:r>
              <w:rPr>
                <w:lang w:val="en-US" w:eastAsia="ko-KR"/>
              </w:rPr>
              <w:t>, for example:</w:t>
            </w:r>
          </w:p>
          <w:p w14:paraId="039D32FE" w14:textId="77777777" w:rsidR="001A66D6" w:rsidRDefault="008B575F">
            <w:pPr>
              <w:numPr>
                <w:ilvl w:val="1"/>
                <w:numId w:val="15"/>
              </w:numPr>
              <w:spacing w:after="0" w:line="240" w:lineRule="auto"/>
              <w:jc w:val="left"/>
              <w:rPr>
                <w:lang w:val="en-US" w:eastAsia="ko-KR"/>
              </w:rPr>
            </w:pPr>
            <w:r>
              <w:rPr>
                <w:lang w:val="en-US" w:eastAsia="ko-KR"/>
              </w:rPr>
              <w:t>Updating smaller number of bits (~10bits) at once would be possible for device with smaller capacitor size, e.g., 1uF.</w:t>
            </w:r>
          </w:p>
          <w:p w14:paraId="40B9FAC9" w14:textId="77777777" w:rsidR="001A66D6" w:rsidRDefault="008B575F">
            <w:pPr>
              <w:numPr>
                <w:ilvl w:val="1"/>
                <w:numId w:val="15"/>
              </w:numPr>
              <w:spacing w:after="0" w:line="240" w:lineRule="auto"/>
              <w:jc w:val="left"/>
              <w:rPr>
                <w:lang w:val="en-US" w:eastAsia="ko-KR"/>
              </w:rPr>
            </w:pPr>
            <w:r>
              <w:rPr>
                <w:lang w:val="en-US" w:eastAsia="ko-KR"/>
              </w:rPr>
              <w:t>Updating larger number of bits (~&lt;100bits) at once would be possible for device with larger capacitor size e.g., 10uF.</w:t>
            </w:r>
          </w:p>
          <w:p w14:paraId="39D6D9EB" w14:textId="77777777" w:rsidR="001A66D6" w:rsidRDefault="008B575F">
            <w:pPr>
              <w:numPr>
                <w:ilvl w:val="1"/>
                <w:numId w:val="15"/>
              </w:numPr>
              <w:spacing w:after="0" w:line="240" w:lineRule="auto"/>
              <w:jc w:val="left"/>
              <w:rPr>
                <w:lang w:val="en-US" w:eastAsia="ko-KR"/>
              </w:rPr>
            </w:pPr>
            <w:r>
              <w:rPr>
                <w:lang w:val="en-US" w:eastAsia="ko-KR"/>
              </w:rPr>
              <w:t xml:space="preserve">Device with smaller capacitor size may require </w:t>
            </w:r>
            <w:r>
              <w:rPr>
                <w:b/>
                <w:bCs/>
                <w:lang w:val="en-US" w:eastAsia="ko-KR"/>
              </w:rPr>
              <w:t>multiple charging cycles</w:t>
            </w:r>
            <w:r>
              <w:rPr>
                <w:lang w:val="en-US" w:eastAsia="ko-KR"/>
              </w:rPr>
              <w:t xml:space="preserve"> to update larger number of bits updating smaller number of bits each charging cycle.</w:t>
            </w:r>
          </w:p>
          <w:p w14:paraId="0272F19A" w14:textId="77777777" w:rsidR="001A66D6" w:rsidRDefault="008B575F">
            <w:pPr>
              <w:numPr>
                <w:ilvl w:val="0"/>
                <w:numId w:val="15"/>
              </w:numPr>
              <w:spacing w:after="0" w:line="240" w:lineRule="auto"/>
              <w:jc w:val="left"/>
              <w:rPr>
                <w:lang w:val="en-US" w:eastAsia="ko-KR"/>
              </w:rPr>
            </w:pPr>
            <w:r>
              <w:rPr>
                <w:b/>
                <w:bCs/>
                <w:lang w:val="en-US" w:eastAsia="ko-KR"/>
              </w:rPr>
              <w:t>In general, frequent update (or write) operation to NVM is better to be avoided</w:t>
            </w:r>
            <w:r>
              <w:rPr>
                <w:lang w:val="en-US" w:eastAsia="ko-KR"/>
              </w:rPr>
              <w:t>.</w:t>
            </w:r>
          </w:p>
          <w:p w14:paraId="0EAB63A3" w14:textId="77777777" w:rsidR="001A66D6" w:rsidRDefault="008B575F">
            <w:pPr>
              <w:numPr>
                <w:ilvl w:val="0"/>
                <w:numId w:val="15"/>
              </w:numPr>
              <w:spacing w:after="0" w:line="240" w:lineRule="auto"/>
              <w:jc w:val="left"/>
              <w:rPr>
                <w:lang w:val="en-US" w:eastAsia="ko-KR"/>
              </w:rPr>
            </w:pPr>
            <w:r>
              <w:rPr>
                <w:b/>
                <w:bCs/>
                <w:lang w:val="en-US" w:eastAsia="ko-KR"/>
              </w:rPr>
              <w:t xml:space="preserve">NVM is not for storing frequently updated information </w:t>
            </w:r>
            <w:r>
              <w:rPr>
                <w:lang w:val="en-US" w:eastAsia="ko-KR"/>
              </w:rPr>
              <w:t xml:space="preserve">– temporary network assigned IDs, security related information changing over time, etc. </w:t>
            </w:r>
          </w:p>
          <w:p w14:paraId="601A0AA7" w14:textId="77777777" w:rsidR="001A66D6" w:rsidRDefault="001A66D6">
            <w:pPr>
              <w:spacing w:after="0" w:line="240" w:lineRule="auto"/>
              <w:jc w:val="left"/>
              <w:rPr>
                <w:lang w:val="en-US" w:eastAsia="ko-KR"/>
              </w:rPr>
            </w:pPr>
          </w:p>
          <w:p w14:paraId="6217A07A" w14:textId="77777777" w:rsidR="001A66D6" w:rsidRDefault="008B575F">
            <w:pPr>
              <w:overflowPunct w:val="0"/>
              <w:autoSpaceDE w:val="0"/>
              <w:autoSpaceDN w:val="0"/>
              <w:adjustRightInd w:val="0"/>
              <w:textAlignment w:val="baseline"/>
              <w:rPr>
                <w:rFonts w:eastAsiaTheme="minorEastAsia"/>
                <w:lang w:val="en-US" w:eastAsia="zh-CN"/>
              </w:rPr>
            </w:pPr>
            <w:r>
              <w:rPr>
                <w:lang w:val="en-US" w:eastAsia="ko-KR"/>
              </w:rPr>
              <w:t xml:space="preserve">Note that update (write) operation is also possible to VM, e.g., register, SRAM, etc. Information could be stored in VM, but this requires power supply to retain its memory state. Power consumption for read/write of VM is significantly lower than that for NVM. Device can stay in sleep mode while retaining information in VM. </w:t>
            </w:r>
            <w:r>
              <w:rPr>
                <w:lang w:val="en-US" w:eastAsia="ko-KR"/>
              </w:rPr>
              <w:lastRenderedPageBreak/>
              <w:t>By this, by design, device should be able to retain the information, e.g., for a single inventory session lasting e.g., for an order of seconds.</w:t>
            </w:r>
          </w:p>
        </w:tc>
      </w:tr>
      <w:tr w:rsidR="001A66D6" w14:paraId="471BCA02" w14:textId="77777777">
        <w:tc>
          <w:tcPr>
            <w:tcW w:w="1479" w:type="dxa"/>
          </w:tcPr>
          <w:p w14:paraId="6CA77335" w14:textId="77777777" w:rsidR="001A66D6" w:rsidRDefault="008B575F">
            <w:pPr>
              <w:jc w:val="left"/>
              <w:rPr>
                <w:rFonts w:eastAsiaTheme="minorEastAsia"/>
                <w:lang w:val="en-US" w:eastAsia="zh-CN"/>
              </w:rPr>
            </w:pPr>
            <w:r>
              <w:rPr>
                <w:rFonts w:eastAsiaTheme="minorEastAsia"/>
                <w:lang w:val="en-US" w:eastAsia="zh-CN"/>
              </w:rPr>
              <w:lastRenderedPageBreak/>
              <w:t>FW</w:t>
            </w:r>
          </w:p>
        </w:tc>
        <w:tc>
          <w:tcPr>
            <w:tcW w:w="1372" w:type="dxa"/>
          </w:tcPr>
          <w:p w14:paraId="6EFBA93E" w14:textId="77777777" w:rsidR="001A66D6" w:rsidRDefault="008B575F">
            <w:pPr>
              <w:tabs>
                <w:tab w:val="left" w:pos="551"/>
              </w:tabs>
              <w:jc w:val="left"/>
              <w:rPr>
                <w:rFonts w:eastAsiaTheme="minorEastAsia"/>
                <w:lang w:val="en-US" w:eastAsia="zh-CN"/>
              </w:rPr>
            </w:pPr>
            <w:r>
              <w:rPr>
                <w:rFonts w:eastAsiaTheme="minorEastAsia"/>
                <w:lang w:val="en-US" w:eastAsia="zh-CN"/>
              </w:rPr>
              <w:t>Y</w:t>
            </w:r>
          </w:p>
        </w:tc>
        <w:tc>
          <w:tcPr>
            <w:tcW w:w="6783" w:type="dxa"/>
          </w:tcPr>
          <w:p w14:paraId="4798AC6E" w14:textId="77777777" w:rsidR="001A66D6" w:rsidRDefault="008B575F">
            <w:pPr>
              <w:overflowPunct w:val="0"/>
              <w:autoSpaceDE w:val="0"/>
              <w:autoSpaceDN w:val="0"/>
              <w:adjustRightInd w:val="0"/>
              <w:textAlignment w:val="baseline"/>
              <w:rPr>
                <w:rFonts w:eastAsiaTheme="minorEastAsia"/>
                <w:lang w:val="en-US" w:eastAsia="zh-CN"/>
              </w:rPr>
            </w:pPr>
            <w:r>
              <w:rPr>
                <w:rFonts w:eastAsiaTheme="minorEastAsia"/>
                <w:lang w:val="en-US" w:eastAsia="zh-CN"/>
              </w:rPr>
              <w:t>Should keep the LS response simple, not tied to different devices. Like RF ID, small numbers of bits can be written. But we should also discourage the development of any write-heavy protocols, so frequent or large writes should be avoided.</w:t>
            </w:r>
          </w:p>
        </w:tc>
      </w:tr>
      <w:tr w:rsidR="001A66D6" w14:paraId="063C93B0" w14:textId="77777777">
        <w:tc>
          <w:tcPr>
            <w:tcW w:w="1479" w:type="dxa"/>
          </w:tcPr>
          <w:p w14:paraId="10218499" w14:textId="77777777" w:rsidR="001A66D6" w:rsidRDefault="008B575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0E89B33" w14:textId="77777777" w:rsidR="001A66D6" w:rsidRDefault="008B575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696E785" w14:textId="77777777" w:rsidR="001A66D6" w:rsidRDefault="008B575F">
            <w:pPr>
              <w:overflowPunct w:val="0"/>
              <w:autoSpaceDE w:val="0"/>
              <w:autoSpaceDN w:val="0"/>
              <w:adjustRightInd w:val="0"/>
              <w:textAlignment w:val="baseline"/>
              <w:rPr>
                <w:rFonts w:eastAsiaTheme="minorEastAsia"/>
                <w:lang w:val="en-US" w:eastAsia="zh-CN"/>
              </w:rPr>
            </w:pPr>
            <w:r>
              <w:rPr>
                <w:rFonts w:eastAsiaTheme="minorEastAsia"/>
                <w:color w:val="000000"/>
              </w:rPr>
              <w:t xml:space="preserve">According to some literature, the power consumption of NVM in read, write, and standby mode are 1~3uW(~1Mbps), 10~20uW (100s Kbps~1Mbps), and 0.1 </w:t>
            </w:r>
            <w:proofErr w:type="spellStart"/>
            <w:r>
              <w:rPr>
                <w:rFonts w:eastAsiaTheme="minorEastAsia"/>
                <w:color w:val="000000"/>
              </w:rPr>
              <w:t>uW</w:t>
            </w:r>
            <w:proofErr w:type="spellEnd"/>
            <w:r>
              <w:rPr>
                <w:rFonts w:eastAsiaTheme="minorEastAsia"/>
                <w:color w:val="000000"/>
              </w:rPr>
              <w:t xml:space="preserve">, respectively. If a lower read speed or write speed is required for NVM, the power consumption can be cut down. In RAN1, it may define different states for ambient IoT device, i.e., On, Off, and Sleep. Whether device can update its NVM should be discussed separately for each </w:t>
            </w:r>
            <w:proofErr w:type="gramStart"/>
            <w:r>
              <w:rPr>
                <w:rFonts w:eastAsiaTheme="minorEastAsia"/>
                <w:color w:val="000000"/>
              </w:rPr>
              <w:t>states</w:t>
            </w:r>
            <w:proofErr w:type="gramEnd"/>
            <w:r>
              <w:rPr>
                <w:rFonts w:eastAsiaTheme="minorEastAsia"/>
                <w:color w:val="000000"/>
              </w:rPr>
              <w:t>. When the device is in Off states, it cannot update its NVM, obviously. For the device in Sleep state, RAN1 will further study whether it can update the NVM.</w:t>
            </w:r>
            <w:r>
              <w:rPr>
                <w:rFonts w:eastAsiaTheme="minorEastAsia" w:hint="eastAsia"/>
                <w:color w:val="000000"/>
              </w:rPr>
              <w:t xml:space="preserve"> </w:t>
            </w:r>
            <w:r>
              <w:rPr>
                <w:rFonts w:eastAsiaTheme="minorEastAsia"/>
                <w:color w:val="000000"/>
              </w:rPr>
              <w:t xml:space="preserve">When the device is in </w:t>
            </w:r>
            <w:proofErr w:type="gramStart"/>
            <w:r>
              <w:rPr>
                <w:rFonts w:eastAsiaTheme="minorEastAsia"/>
                <w:color w:val="000000"/>
              </w:rPr>
              <w:t>On</w:t>
            </w:r>
            <w:proofErr w:type="gramEnd"/>
            <w:r>
              <w:rPr>
                <w:rFonts w:eastAsiaTheme="minorEastAsia"/>
                <w:color w:val="000000"/>
              </w:rPr>
              <w:t xml:space="preserve"> state, Device 1 can update its NVM after receiving a trigger from the Reader if the write rate is slower and fewer bits are written. Device 2a/2b can also update its NVM with a relatively high write rate compared with Device 1, after receiving a trigger from the Reader. To sum up, ambient IoT device can update its NVM at least in </w:t>
            </w:r>
            <w:proofErr w:type="gramStart"/>
            <w:r>
              <w:rPr>
                <w:rFonts w:eastAsiaTheme="minorEastAsia"/>
                <w:color w:val="000000"/>
              </w:rPr>
              <w:t>On</w:t>
            </w:r>
            <w:proofErr w:type="gramEnd"/>
            <w:r>
              <w:rPr>
                <w:rFonts w:eastAsiaTheme="minorEastAsia"/>
                <w:color w:val="000000"/>
              </w:rPr>
              <w:t xml:space="preserve"> state.</w:t>
            </w:r>
          </w:p>
        </w:tc>
      </w:tr>
      <w:tr w:rsidR="001A66D6" w14:paraId="669793D1" w14:textId="77777777">
        <w:tc>
          <w:tcPr>
            <w:tcW w:w="1479" w:type="dxa"/>
          </w:tcPr>
          <w:p w14:paraId="5CFA8D85" w14:textId="77777777" w:rsidR="001A66D6" w:rsidRDefault="008B575F">
            <w:pPr>
              <w:jc w:val="left"/>
              <w:rPr>
                <w:rFonts w:eastAsiaTheme="minorEastAsia"/>
                <w:lang w:val="en-US" w:eastAsia="zh-CN"/>
              </w:rPr>
            </w:pPr>
            <w:r>
              <w:rPr>
                <w:rFonts w:eastAsiaTheme="minorEastAsia" w:hint="eastAsia"/>
                <w:lang w:val="en-US" w:eastAsia="zh-CN"/>
              </w:rPr>
              <w:t>OPPO</w:t>
            </w:r>
          </w:p>
        </w:tc>
        <w:tc>
          <w:tcPr>
            <w:tcW w:w="1372" w:type="dxa"/>
          </w:tcPr>
          <w:p w14:paraId="13140534" w14:textId="77777777" w:rsidR="001A66D6" w:rsidRDefault="001A66D6">
            <w:pPr>
              <w:tabs>
                <w:tab w:val="left" w:pos="551"/>
              </w:tabs>
              <w:jc w:val="left"/>
              <w:rPr>
                <w:rFonts w:eastAsiaTheme="minorEastAsia"/>
                <w:lang w:val="en-US" w:eastAsia="zh-CN"/>
              </w:rPr>
            </w:pPr>
          </w:p>
        </w:tc>
        <w:tc>
          <w:tcPr>
            <w:tcW w:w="6783" w:type="dxa"/>
          </w:tcPr>
          <w:p w14:paraId="02186639" w14:textId="77777777" w:rsidR="001A66D6" w:rsidRDefault="008B575F">
            <w:pPr>
              <w:pStyle w:val="bullet1"/>
              <w:numPr>
                <w:ilvl w:val="0"/>
                <w:numId w:val="0"/>
              </w:numPr>
              <w:spacing w:after="120"/>
              <w:rPr>
                <w:rFonts w:eastAsia="SimSun"/>
                <w:lang w:val="en-US"/>
              </w:rPr>
            </w:pPr>
            <w:r>
              <w:rPr>
                <w:rFonts w:eastAsia="SimSun" w:hint="eastAsia"/>
                <w:lang w:val="en-US"/>
              </w:rPr>
              <w:t xml:space="preserve">According to our survey, EEPROMs operate (for read, write, and erase operations) at a typical supply voltage of 5V, 3.3V, or even as low as 1.8V, depending on the specific model. The current required for writing (or erasing) an EEPROM is usually higher than for reading. Typical write currents may range from about 1 mA to 10 mA depending on the device. </w:t>
            </w:r>
            <w:r>
              <w:rPr>
                <w:rFonts w:eastAsia="SimSun"/>
                <w:lang w:val="en-US"/>
              </w:rPr>
              <w:t>F</w:t>
            </w:r>
            <w:r>
              <w:rPr>
                <w:rFonts w:eastAsia="SimSun" w:hint="eastAsia"/>
                <w:lang w:val="en-US"/>
              </w:rPr>
              <w:t xml:space="preserve">urthermore, </w:t>
            </w:r>
            <w:r>
              <w:rPr>
                <w:rFonts w:eastAsia="SimSun" w:hint="eastAsia"/>
              </w:rPr>
              <w:t>if the supply voltage drops (but is still within the allowed range), the EEPROM may require more current to ensure the success and speed of write operations.</w:t>
            </w:r>
            <w:r>
              <w:rPr>
                <w:rFonts w:eastAsia="SimSun"/>
                <w:lang w:val="en-US"/>
              </w:rPr>
              <w:t xml:space="preserve"> B</w:t>
            </w:r>
            <w:r>
              <w:rPr>
                <w:rFonts w:eastAsia="SimSun" w:hint="eastAsia"/>
                <w:lang w:val="en-US"/>
              </w:rPr>
              <w:t>ased on the information the power consumption for EEPROM update may range from 5 µw~500 µw, depending on EEPROM model.</w:t>
            </w:r>
          </w:p>
          <w:p w14:paraId="7D16535F" w14:textId="77777777" w:rsidR="001A66D6" w:rsidRDefault="001A66D6">
            <w:pPr>
              <w:overflowPunct w:val="0"/>
              <w:autoSpaceDE w:val="0"/>
              <w:autoSpaceDN w:val="0"/>
              <w:adjustRightInd w:val="0"/>
              <w:textAlignment w:val="baseline"/>
              <w:rPr>
                <w:rFonts w:eastAsiaTheme="minorEastAsia"/>
                <w:lang w:val="en-US" w:eastAsia="zh-CN"/>
              </w:rPr>
            </w:pPr>
          </w:p>
          <w:p w14:paraId="5C896C55" w14:textId="77777777" w:rsidR="001A66D6" w:rsidRDefault="008B575F">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Proposed reply:</w:t>
            </w:r>
          </w:p>
          <w:p w14:paraId="1F0DDD5C" w14:textId="77777777" w:rsidR="001A66D6" w:rsidRDefault="008B575F">
            <w:pPr>
              <w:overflowPunct w:val="0"/>
              <w:autoSpaceDE w:val="0"/>
              <w:autoSpaceDN w:val="0"/>
              <w:adjustRightInd w:val="0"/>
              <w:textAlignment w:val="baseline"/>
              <w:rPr>
                <w:rFonts w:eastAsiaTheme="minorEastAsia"/>
                <w:lang w:val="en-US" w:eastAsia="zh-CN"/>
              </w:rPr>
            </w:pPr>
            <w:r>
              <w:rPr>
                <w:rFonts w:eastAsiaTheme="minorEastAsia"/>
                <w:lang w:val="sv-SE" w:eastAsia="zh-CN"/>
              </w:rPr>
              <w:t></w:t>
            </w:r>
            <w:r>
              <w:rPr>
                <w:rFonts w:eastAsiaTheme="minorEastAsia"/>
                <w:lang w:val="en-US" w:eastAsia="zh-CN"/>
              </w:rPr>
              <w:tab/>
              <w:t>Power consumption for EEPROM update may range from 1.8 µw~500 µw, depending on EEPROM model.</w:t>
            </w:r>
          </w:p>
          <w:p w14:paraId="71F1DC26" w14:textId="77777777" w:rsidR="001A66D6" w:rsidRDefault="008B575F">
            <w:pPr>
              <w:overflowPunct w:val="0"/>
              <w:autoSpaceDE w:val="0"/>
              <w:autoSpaceDN w:val="0"/>
              <w:adjustRightInd w:val="0"/>
              <w:textAlignment w:val="baseline"/>
              <w:rPr>
                <w:rFonts w:eastAsiaTheme="minorEastAsia"/>
                <w:lang w:val="en-US" w:eastAsia="zh-CN"/>
              </w:rPr>
            </w:pPr>
            <w:r>
              <w:rPr>
                <w:rFonts w:eastAsiaTheme="minorEastAsia"/>
                <w:lang w:val="sv-SE" w:eastAsia="zh-CN"/>
              </w:rPr>
              <w:t></w:t>
            </w:r>
            <w:r>
              <w:rPr>
                <w:rFonts w:eastAsiaTheme="minorEastAsia"/>
                <w:lang w:val="en-US" w:eastAsia="zh-CN"/>
              </w:rPr>
              <w:tab/>
              <w:t>Ambient IoT device 1 and device 2a/b can update its non-volatile memory based on its energy status and energy storage capabilities at some point after receiving a trigger from the Reader.</w:t>
            </w:r>
          </w:p>
        </w:tc>
      </w:tr>
      <w:tr w:rsidR="001A66D6" w14:paraId="756D4457" w14:textId="77777777">
        <w:tc>
          <w:tcPr>
            <w:tcW w:w="1479" w:type="dxa"/>
          </w:tcPr>
          <w:p w14:paraId="600E960F" w14:textId="77777777" w:rsidR="001A66D6" w:rsidRDefault="008B575F">
            <w:pPr>
              <w:jc w:val="left"/>
              <w:rPr>
                <w:rFonts w:eastAsiaTheme="minorEastAsia"/>
                <w:lang w:val="en-US" w:eastAsia="zh-CN"/>
              </w:rPr>
            </w:pPr>
            <w:r>
              <w:rPr>
                <w:rFonts w:eastAsiaTheme="minorEastAsia"/>
                <w:lang w:val="en-US" w:eastAsia="zh-CN"/>
              </w:rPr>
              <w:t>Huawei, HiSilicon</w:t>
            </w:r>
          </w:p>
        </w:tc>
        <w:tc>
          <w:tcPr>
            <w:tcW w:w="1372" w:type="dxa"/>
          </w:tcPr>
          <w:p w14:paraId="2A9FB530" w14:textId="77777777" w:rsidR="001A66D6" w:rsidRDefault="001A66D6">
            <w:pPr>
              <w:tabs>
                <w:tab w:val="left" w:pos="551"/>
              </w:tabs>
              <w:jc w:val="left"/>
              <w:rPr>
                <w:rFonts w:eastAsiaTheme="minorEastAsia"/>
                <w:lang w:val="en-US" w:eastAsia="zh-CN"/>
              </w:rPr>
            </w:pPr>
          </w:p>
        </w:tc>
        <w:tc>
          <w:tcPr>
            <w:tcW w:w="6783" w:type="dxa"/>
          </w:tcPr>
          <w:p w14:paraId="4BF6AFF4" w14:textId="77777777" w:rsidR="001A66D6" w:rsidRDefault="008B575F">
            <w:pPr>
              <w:pStyle w:val="bullet1"/>
              <w:numPr>
                <w:ilvl w:val="0"/>
                <w:numId w:val="0"/>
              </w:numPr>
              <w:spacing w:after="120"/>
              <w:rPr>
                <w:rFonts w:eastAsia="SimSun"/>
                <w:lang w:val="en-US"/>
              </w:rPr>
            </w:pPr>
            <w:r>
              <w:rPr>
                <w:rFonts w:eastAsia="SimSun"/>
                <w:lang w:val="en-US"/>
              </w:rPr>
              <w:t xml:space="preserve">It is not justified nor acceptable to have expansive and </w:t>
            </w:r>
            <w:proofErr w:type="gramStart"/>
            <w:r>
              <w:rPr>
                <w:rFonts w:eastAsia="SimSun"/>
                <w:lang w:val="en-US"/>
              </w:rPr>
              <w:t>time consuming</w:t>
            </w:r>
            <w:proofErr w:type="gramEnd"/>
            <w:r>
              <w:rPr>
                <w:rFonts w:eastAsia="SimSun"/>
                <w:lang w:val="en-US"/>
              </w:rPr>
              <w:t xml:space="preserve"> added effort on this point, which is not part of the RAN SID. The reply can be simply:</w:t>
            </w:r>
          </w:p>
          <w:p w14:paraId="51C90259" w14:textId="77777777" w:rsidR="001A66D6" w:rsidRDefault="001A66D6">
            <w:pPr>
              <w:pStyle w:val="bullet1"/>
              <w:numPr>
                <w:ilvl w:val="0"/>
                <w:numId w:val="0"/>
              </w:numPr>
              <w:spacing w:after="120"/>
              <w:rPr>
                <w:rFonts w:eastAsia="SimSun"/>
                <w:lang w:val="en-US"/>
              </w:rPr>
            </w:pPr>
          </w:p>
          <w:p w14:paraId="276C00F3" w14:textId="77777777" w:rsidR="001A66D6" w:rsidRDefault="008B575F">
            <w:pPr>
              <w:pStyle w:val="bullet1"/>
              <w:numPr>
                <w:ilvl w:val="0"/>
                <w:numId w:val="0"/>
              </w:numPr>
              <w:spacing w:after="120"/>
              <w:rPr>
                <w:rFonts w:eastAsia="SimSun"/>
                <w:lang w:val="en-US"/>
              </w:rPr>
            </w:pPr>
            <w:r>
              <w:rPr>
                <w:rFonts w:eastAsia="SimSun"/>
                <w:lang w:val="en-US"/>
              </w:rPr>
              <w:t xml:space="preserve">The NVM, such as EEPROM, in Ambient IoT devices can be updated according to e.g. a “Write” command from the reader. </w:t>
            </w:r>
            <w:r>
              <w:rPr>
                <w:rFonts w:hint="eastAsia"/>
              </w:rPr>
              <w:t>T</w:t>
            </w:r>
            <w:r>
              <w:t xml:space="preserve">he writing operation to the non-volatile memory (e.g., </w:t>
            </w:r>
            <w:r>
              <w:rPr>
                <w:rFonts w:hint="eastAsia"/>
              </w:rPr>
              <w:t>EEPROM</w:t>
            </w:r>
            <w:r>
              <w:t xml:space="preserve">) in Ambient IoT devices usually consumes much higher power consumption than reading, or similar power consumption but with much lower throughput. </w:t>
            </w:r>
            <w:r>
              <w:rPr>
                <w:rFonts w:eastAsia="SimSun"/>
                <w:lang w:val="en-US"/>
              </w:rPr>
              <w:t>In RAN, it is unnecessary and impractical to study the mapping between the writing operation and the energy status or energy storage capability of Ambient IoT devices.</w:t>
            </w:r>
          </w:p>
        </w:tc>
      </w:tr>
      <w:tr w:rsidR="001A66D6" w14:paraId="31987736" w14:textId="77777777">
        <w:tc>
          <w:tcPr>
            <w:tcW w:w="1479" w:type="dxa"/>
          </w:tcPr>
          <w:p w14:paraId="7BE3A42E" w14:textId="77777777" w:rsidR="001A66D6" w:rsidRDefault="008B575F">
            <w:pPr>
              <w:jc w:val="left"/>
              <w:rPr>
                <w:rFonts w:eastAsiaTheme="minorEastAsia"/>
                <w:lang w:val="en-US" w:eastAsia="zh-CN"/>
              </w:rPr>
            </w:pPr>
            <w:r>
              <w:rPr>
                <w:rFonts w:eastAsiaTheme="minorEastAsia" w:hint="eastAsia"/>
                <w:lang w:val="en-US" w:eastAsia="zh-CN"/>
              </w:rPr>
              <w:t>CMCC</w:t>
            </w:r>
          </w:p>
        </w:tc>
        <w:tc>
          <w:tcPr>
            <w:tcW w:w="1372" w:type="dxa"/>
          </w:tcPr>
          <w:p w14:paraId="671E6C2C" w14:textId="77777777" w:rsidR="001A66D6" w:rsidRDefault="001A66D6">
            <w:pPr>
              <w:tabs>
                <w:tab w:val="left" w:pos="551"/>
              </w:tabs>
              <w:jc w:val="left"/>
              <w:rPr>
                <w:rFonts w:eastAsiaTheme="minorEastAsia"/>
                <w:lang w:val="en-US" w:eastAsia="zh-CN"/>
              </w:rPr>
            </w:pPr>
          </w:p>
        </w:tc>
        <w:tc>
          <w:tcPr>
            <w:tcW w:w="6783" w:type="dxa"/>
          </w:tcPr>
          <w:p w14:paraId="1528D0BE" w14:textId="77777777" w:rsidR="001A66D6" w:rsidRDefault="008B575F">
            <w:pPr>
              <w:pStyle w:val="bullet1"/>
              <w:numPr>
                <w:ilvl w:val="0"/>
                <w:numId w:val="0"/>
              </w:numPr>
              <w:spacing w:after="120"/>
              <w:rPr>
                <w:rFonts w:eastAsia="SimSun"/>
                <w:lang w:val="en-US"/>
              </w:rPr>
            </w:pPr>
            <w:r>
              <w:rPr>
                <w:rFonts w:eastAsia="SimSun" w:hint="eastAsia"/>
                <w:lang w:val="en-US"/>
              </w:rPr>
              <w:t xml:space="preserve">First, we agree with other companies with the </w:t>
            </w:r>
            <w:r>
              <w:rPr>
                <w:rFonts w:eastAsia="SimSun"/>
                <w:lang w:val="en-US"/>
              </w:rPr>
              <w:t>power</w:t>
            </w:r>
            <w:r>
              <w:rPr>
                <w:rFonts w:eastAsia="SimSun" w:hint="eastAsia"/>
                <w:lang w:val="en-US"/>
              </w:rPr>
              <w:t xml:space="preserve"> consumption part.</w:t>
            </w:r>
          </w:p>
          <w:p w14:paraId="59DCCD0F" w14:textId="77777777" w:rsidR="001A66D6" w:rsidRDefault="008B575F">
            <w:pPr>
              <w:pStyle w:val="bullet1"/>
              <w:numPr>
                <w:ilvl w:val="0"/>
                <w:numId w:val="0"/>
              </w:numPr>
              <w:spacing w:after="120"/>
              <w:rPr>
                <w:rFonts w:eastAsia="SimSun"/>
                <w:lang w:val="en-US"/>
              </w:rPr>
            </w:pPr>
            <w:r>
              <w:rPr>
                <w:rFonts w:eastAsia="SimSun" w:hint="eastAsia"/>
                <w:lang w:val="en-US"/>
              </w:rPr>
              <w:t xml:space="preserve">Second, we think that it is important </w:t>
            </w:r>
            <w:r>
              <w:rPr>
                <w:rFonts w:eastAsia="SimSun"/>
                <w:lang w:val="en-US"/>
              </w:rPr>
              <w:t>that</w:t>
            </w:r>
            <w:r>
              <w:rPr>
                <w:rFonts w:eastAsia="SimSun" w:hint="eastAsia"/>
                <w:lang w:val="en-US"/>
              </w:rPr>
              <w:t xml:space="preserve"> we first clarify on </w:t>
            </w:r>
            <w:r>
              <w:rPr>
                <w:rFonts w:eastAsia="SimSun"/>
                <w:lang w:val="en-US"/>
              </w:rPr>
              <w:t>the</w:t>
            </w:r>
            <w:r>
              <w:rPr>
                <w:rFonts w:eastAsia="SimSun" w:hint="eastAsia"/>
                <w:lang w:val="en-US"/>
              </w:rPr>
              <w:t xml:space="preserve"> content that can be stored in NVM before we </w:t>
            </w:r>
            <w:r>
              <w:rPr>
                <w:rFonts w:eastAsia="SimSun"/>
                <w:lang w:val="en-US"/>
              </w:rPr>
              <w:t>answer</w:t>
            </w:r>
            <w:r>
              <w:rPr>
                <w:rFonts w:eastAsia="SimSun" w:hint="eastAsia"/>
                <w:lang w:val="en-US"/>
              </w:rPr>
              <w:t xml:space="preserve"> this question to SA2. What companies</w:t>
            </w:r>
            <w:r>
              <w:rPr>
                <w:rFonts w:eastAsia="SimSun"/>
                <w:lang w:val="en-US"/>
              </w:rPr>
              <w:t>’</w:t>
            </w:r>
            <w:r>
              <w:rPr>
                <w:rFonts w:eastAsia="SimSun" w:hint="eastAsia"/>
                <w:lang w:val="en-US"/>
              </w:rPr>
              <w:t xml:space="preserve"> views on the things that can be stored in NVM may not be fully aligned. If the NVM is just used for storing device ID, e.g., EPC ID in UHF RFID, we think that it is fine. H</w:t>
            </w:r>
            <w:r>
              <w:rPr>
                <w:rFonts w:eastAsia="SimSun"/>
                <w:lang w:val="en-US"/>
              </w:rPr>
              <w:t>o</w:t>
            </w:r>
            <w:r>
              <w:rPr>
                <w:rFonts w:eastAsia="SimSun" w:hint="eastAsia"/>
                <w:lang w:val="en-US"/>
              </w:rPr>
              <w:t xml:space="preserve">wever, if companies think that NVM can also store some control or system information that are dynamically provided from reader, then we cannot </w:t>
            </w:r>
            <w:r>
              <w:rPr>
                <w:rFonts w:eastAsia="SimSun" w:hint="eastAsia"/>
                <w:lang w:val="en-US"/>
              </w:rPr>
              <w:lastRenderedPageBreak/>
              <w:t xml:space="preserve">agree. Because for NVM, the life cycle is limited, and it cannot be frequently </w:t>
            </w:r>
            <w:r>
              <w:rPr>
                <w:rFonts w:eastAsia="SimSun"/>
                <w:lang w:val="en-US"/>
              </w:rPr>
              <w:t>written</w:t>
            </w:r>
            <w:r>
              <w:rPr>
                <w:rFonts w:eastAsia="SimSun" w:hint="eastAsia"/>
                <w:lang w:val="en-US"/>
              </w:rPr>
              <w:t xml:space="preserve">. </w:t>
            </w:r>
          </w:p>
          <w:p w14:paraId="06B38F98" w14:textId="77777777" w:rsidR="001A66D6" w:rsidRDefault="008B575F">
            <w:pPr>
              <w:pStyle w:val="bullet1"/>
              <w:numPr>
                <w:ilvl w:val="0"/>
                <w:numId w:val="0"/>
              </w:numPr>
              <w:spacing w:after="120"/>
              <w:rPr>
                <w:rFonts w:eastAsia="SimSun"/>
                <w:lang w:val="en-US"/>
              </w:rPr>
            </w:pPr>
            <w:r>
              <w:rPr>
                <w:rFonts w:eastAsia="SimSun" w:hint="eastAsia"/>
                <w:lang w:val="en-US"/>
              </w:rPr>
              <w:t>To sum up, before RAN1 answering this question, we should first align our understanding on the content that can be stored in this NVM. If companies</w:t>
            </w:r>
            <w:r>
              <w:rPr>
                <w:rFonts w:eastAsia="SimSun"/>
                <w:lang w:val="en-US"/>
              </w:rPr>
              <w:t>’</w:t>
            </w:r>
            <w:r>
              <w:rPr>
                <w:rFonts w:eastAsia="SimSun" w:hint="eastAsia"/>
                <w:lang w:val="en-US"/>
              </w:rPr>
              <w:t xml:space="preserve"> all share views that NVM is just for storing device ID, then we can further consider things like power consumption issues, etc., to provide our </w:t>
            </w:r>
            <w:r>
              <w:rPr>
                <w:rFonts w:eastAsia="SimSun"/>
                <w:lang w:val="en-US"/>
              </w:rPr>
              <w:t>proper</w:t>
            </w:r>
            <w:r>
              <w:rPr>
                <w:rFonts w:eastAsia="SimSun" w:hint="eastAsia"/>
                <w:lang w:val="en-US"/>
              </w:rPr>
              <w:t xml:space="preserve"> response.</w:t>
            </w:r>
          </w:p>
        </w:tc>
      </w:tr>
      <w:tr w:rsidR="001A66D6" w14:paraId="0D14C41E" w14:textId="77777777">
        <w:tc>
          <w:tcPr>
            <w:tcW w:w="1479" w:type="dxa"/>
          </w:tcPr>
          <w:p w14:paraId="412226E9" w14:textId="77777777" w:rsidR="001A66D6" w:rsidRDefault="008B575F">
            <w:pPr>
              <w:spacing w:after="0"/>
              <w:jc w:val="left"/>
              <w:rPr>
                <w:rFonts w:eastAsiaTheme="minorEastAsia"/>
                <w:lang w:val="en-US" w:eastAsia="zh-CN"/>
              </w:rPr>
            </w:pPr>
            <w:r>
              <w:rPr>
                <w:rFonts w:eastAsiaTheme="minorEastAsia"/>
                <w:lang w:val="en-US" w:eastAsia="zh-CN"/>
              </w:rPr>
              <w:lastRenderedPageBreak/>
              <w:t>Nokia</w:t>
            </w:r>
          </w:p>
        </w:tc>
        <w:tc>
          <w:tcPr>
            <w:tcW w:w="1372" w:type="dxa"/>
          </w:tcPr>
          <w:p w14:paraId="563B9FBF" w14:textId="77777777" w:rsidR="001A66D6" w:rsidRDefault="001A66D6">
            <w:pPr>
              <w:spacing w:after="0"/>
              <w:jc w:val="left"/>
              <w:rPr>
                <w:rFonts w:eastAsiaTheme="minorEastAsia"/>
                <w:lang w:val="en-US" w:eastAsia="zh-CN"/>
              </w:rPr>
            </w:pPr>
          </w:p>
        </w:tc>
        <w:tc>
          <w:tcPr>
            <w:tcW w:w="6783" w:type="dxa"/>
          </w:tcPr>
          <w:p w14:paraId="486C39D4" w14:textId="77777777" w:rsidR="001A66D6" w:rsidRDefault="008B575F">
            <w:pPr>
              <w:spacing w:after="0"/>
              <w:jc w:val="left"/>
              <w:rPr>
                <w:rFonts w:eastAsiaTheme="minorEastAsia"/>
                <w:lang w:val="en-US" w:eastAsia="zh-CN"/>
              </w:rPr>
            </w:pPr>
            <w:r>
              <w:rPr>
                <w:rFonts w:eastAsiaTheme="minorEastAsia"/>
                <w:lang w:val="en-US" w:eastAsia="zh-CN"/>
              </w:rPr>
              <w:t>We can reply that update of NVM contents is possible in principle, but need to point out the potential issues such as:</w:t>
            </w:r>
          </w:p>
          <w:p w14:paraId="7AF352E1" w14:textId="77777777" w:rsidR="001A66D6" w:rsidRDefault="008B575F">
            <w:pPr>
              <w:pStyle w:val="ListParagraph"/>
              <w:numPr>
                <w:ilvl w:val="0"/>
                <w:numId w:val="16"/>
              </w:numPr>
              <w:spacing w:after="0"/>
              <w:jc w:val="left"/>
              <w:rPr>
                <w:rFonts w:eastAsiaTheme="minorEastAsia"/>
                <w:sz w:val="20"/>
                <w:szCs w:val="20"/>
                <w:lang w:val="en-US" w:eastAsia="zh-CN"/>
              </w:rPr>
            </w:pPr>
            <w:r>
              <w:rPr>
                <w:rFonts w:eastAsiaTheme="minorEastAsia"/>
                <w:sz w:val="20"/>
                <w:szCs w:val="20"/>
                <w:lang w:val="en-US" w:eastAsia="zh-CN"/>
              </w:rPr>
              <w:t>Power consumption</w:t>
            </w:r>
          </w:p>
          <w:p w14:paraId="63BF6BE9" w14:textId="77777777" w:rsidR="001A66D6" w:rsidRDefault="008B575F">
            <w:pPr>
              <w:pStyle w:val="ListParagraph"/>
              <w:numPr>
                <w:ilvl w:val="0"/>
                <w:numId w:val="16"/>
              </w:numPr>
              <w:spacing w:after="0"/>
              <w:jc w:val="left"/>
              <w:rPr>
                <w:rFonts w:eastAsiaTheme="minorEastAsia"/>
                <w:sz w:val="20"/>
                <w:szCs w:val="20"/>
                <w:lang w:val="en-US" w:eastAsia="zh-CN"/>
              </w:rPr>
            </w:pPr>
            <w:r>
              <w:rPr>
                <w:rFonts w:eastAsiaTheme="minorEastAsia"/>
                <w:sz w:val="20"/>
                <w:szCs w:val="20"/>
                <w:lang w:val="en-US" w:eastAsia="zh-CN"/>
              </w:rPr>
              <w:t xml:space="preserve">Reduced coverage range for write operation compared to read </w:t>
            </w:r>
            <w:proofErr w:type="gramStart"/>
            <w:r>
              <w:rPr>
                <w:rFonts w:eastAsiaTheme="minorEastAsia"/>
                <w:sz w:val="20"/>
                <w:szCs w:val="20"/>
                <w:lang w:val="en-US" w:eastAsia="zh-CN"/>
              </w:rPr>
              <w:t>operation</w:t>
            </w:r>
            <w:proofErr w:type="gramEnd"/>
          </w:p>
          <w:p w14:paraId="419BB252" w14:textId="77777777" w:rsidR="001A66D6" w:rsidRDefault="008B575F">
            <w:pPr>
              <w:pStyle w:val="ListParagraph"/>
              <w:numPr>
                <w:ilvl w:val="0"/>
                <w:numId w:val="16"/>
              </w:numPr>
              <w:spacing w:after="0"/>
              <w:jc w:val="left"/>
              <w:rPr>
                <w:rFonts w:eastAsiaTheme="minorEastAsia"/>
                <w:sz w:val="20"/>
                <w:szCs w:val="20"/>
                <w:lang w:val="en-US" w:eastAsia="zh-CN"/>
              </w:rPr>
            </w:pPr>
            <w:r>
              <w:rPr>
                <w:rFonts w:eastAsiaTheme="minorEastAsia"/>
                <w:sz w:val="20"/>
                <w:szCs w:val="20"/>
                <w:lang w:val="en-US" w:eastAsia="zh-CN"/>
              </w:rPr>
              <w:t>Time taken versus amount of data to write</w:t>
            </w:r>
          </w:p>
        </w:tc>
      </w:tr>
      <w:tr w:rsidR="001A66D6" w14:paraId="71E039D4" w14:textId="77777777">
        <w:tc>
          <w:tcPr>
            <w:tcW w:w="1479" w:type="dxa"/>
          </w:tcPr>
          <w:p w14:paraId="70B45B95" w14:textId="77777777" w:rsidR="001A66D6" w:rsidRDefault="008B575F">
            <w:pPr>
              <w:spacing w:after="0"/>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22A552B" w14:textId="77777777" w:rsidR="001A66D6" w:rsidRDefault="001A66D6">
            <w:pPr>
              <w:spacing w:after="0"/>
              <w:jc w:val="left"/>
              <w:rPr>
                <w:rFonts w:eastAsiaTheme="minorEastAsia"/>
                <w:lang w:val="en-US" w:eastAsia="zh-CN"/>
              </w:rPr>
            </w:pPr>
          </w:p>
        </w:tc>
        <w:tc>
          <w:tcPr>
            <w:tcW w:w="6783" w:type="dxa"/>
          </w:tcPr>
          <w:p w14:paraId="3D123E25" w14:textId="77777777" w:rsidR="001A66D6" w:rsidRDefault="008B575F">
            <w:pPr>
              <w:pStyle w:val="bullet1"/>
              <w:numPr>
                <w:ilvl w:val="0"/>
                <w:numId w:val="0"/>
              </w:numPr>
              <w:spacing w:after="120"/>
              <w:rPr>
                <w:rFonts w:eastAsia="SimSun"/>
                <w:lang w:val="en-US"/>
              </w:rPr>
            </w:pPr>
            <w:r>
              <w:rPr>
                <w:rFonts w:eastAsia="SimSun"/>
                <w:lang w:val="en-US"/>
              </w:rPr>
              <w:t>First, the quantitative of power consumption (or power consumption range) of update/write to NVM should be defined based on the survey/references. It depends on several aspects such as input bit size.</w:t>
            </w:r>
          </w:p>
          <w:p w14:paraId="7FE6DE04" w14:textId="77777777" w:rsidR="001A66D6" w:rsidRDefault="008B575F">
            <w:pPr>
              <w:pStyle w:val="bullet1"/>
              <w:numPr>
                <w:ilvl w:val="0"/>
                <w:numId w:val="0"/>
              </w:numPr>
              <w:spacing w:after="120"/>
              <w:rPr>
                <w:rFonts w:eastAsiaTheme="minorEastAsia"/>
                <w:lang w:val="en-US"/>
              </w:rPr>
            </w:pPr>
            <w:r>
              <w:rPr>
                <w:rFonts w:eastAsia="SimSun"/>
                <w:lang w:val="en-US"/>
              </w:rPr>
              <w:t>Second, according to the SID on device 1, the peak power consumption is ~1</w:t>
            </w:r>
            <w:r>
              <w:rPr>
                <w:rFonts w:eastAsiaTheme="minorEastAsia"/>
                <w:lang w:val="en-US"/>
              </w:rPr>
              <w:t>µw, and the peak power consumption of device 2 is less than a few hundreds of ~µw.</w:t>
            </w:r>
          </w:p>
          <w:p w14:paraId="56E031B8" w14:textId="77777777" w:rsidR="001A66D6" w:rsidRDefault="008B575F">
            <w:pPr>
              <w:spacing w:after="0"/>
              <w:jc w:val="left"/>
              <w:rPr>
                <w:rFonts w:eastAsiaTheme="minorEastAsia"/>
                <w:lang w:val="en-US" w:eastAsia="zh-CN"/>
              </w:rPr>
            </w:pPr>
            <w:r>
              <w:rPr>
                <w:rFonts w:eastAsiaTheme="minorEastAsia"/>
                <w:lang w:val="en-US"/>
              </w:rPr>
              <w:t>For all device types, it is recommended that the update/write power consumption to NVM does not exceed the peak power consumption limitation.</w:t>
            </w:r>
          </w:p>
        </w:tc>
      </w:tr>
      <w:tr w:rsidR="001A66D6" w14:paraId="5BAB71A5" w14:textId="77777777">
        <w:tc>
          <w:tcPr>
            <w:tcW w:w="1479" w:type="dxa"/>
          </w:tcPr>
          <w:p w14:paraId="42177FFD" w14:textId="77777777" w:rsidR="001A66D6" w:rsidRDefault="008B575F">
            <w:pPr>
              <w:spacing w:after="0"/>
              <w:jc w:val="left"/>
              <w:rPr>
                <w:rFonts w:eastAsiaTheme="minorEastAsia"/>
                <w:lang w:val="en-US" w:eastAsia="zh-CN"/>
              </w:rPr>
            </w:pPr>
            <w:r>
              <w:rPr>
                <w:rFonts w:eastAsiaTheme="minorEastAsia" w:hint="eastAsia"/>
                <w:lang w:val="en-US" w:eastAsia="zh-CN"/>
              </w:rPr>
              <w:t>ZTE, Sanechips</w:t>
            </w:r>
          </w:p>
        </w:tc>
        <w:tc>
          <w:tcPr>
            <w:tcW w:w="1372" w:type="dxa"/>
          </w:tcPr>
          <w:p w14:paraId="1A95DE0F" w14:textId="77777777" w:rsidR="001A66D6" w:rsidRDefault="008B575F">
            <w:pPr>
              <w:spacing w:after="0"/>
              <w:jc w:val="left"/>
              <w:rPr>
                <w:rFonts w:eastAsiaTheme="minorEastAsia"/>
                <w:lang w:val="en-US" w:eastAsia="zh-CN"/>
              </w:rPr>
            </w:pPr>
            <w:r>
              <w:rPr>
                <w:rFonts w:eastAsiaTheme="minorEastAsia" w:hint="eastAsia"/>
                <w:lang w:val="en-US" w:eastAsia="zh-CN"/>
              </w:rPr>
              <w:t>Y</w:t>
            </w:r>
          </w:p>
        </w:tc>
        <w:tc>
          <w:tcPr>
            <w:tcW w:w="6783" w:type="dxa"/>
          </w:tcPr>
          <w:p w14:paraId="0274B46D" w14:textId="77777777" w:rsidR="001A66D6" w:rsidRDefault="008B575F">
            <w:pPr>
              <w:spacing w:after="0"/>
              <w:jc w:val="left"/>
              <w:rPr>
                <w:rFonts w:eastAsiaTheme="minorEastAsia"/>
                <w:lang w:val="en-US" w:eastAsia="zh-CN"/>
              </w:rPr>
            </w:pPr>
            <w:r>
              <w:rPr>
                <w:rFonts w:eastAsiaTheme="minorEastAsia" w:hint="eastAsia"/>
                <w:lang w:val="en-US" w:eastAsia="zh-CN"/>
              </w:rPr>
              <w:t xml:space="preserve">For device 2a/2b with larger capacitor size and power consumption, the </w:t>
            </w:r>
            <w:r>
              <w:rPr>
                <w:rFonts w:eastAsiaTheme="minorEastAsia"/>
                <w:lang w:val="en-US"/>
              </w:rPr>
              <w:t>update/write</w:t>
            </w:r>
            <w:r>
              <w:rPr>
                <w:rFonts w:eastAsiaTheme="minorEastAsia" w:hint="eastAsia"/>
                <w:lang w:val="en-US" w:eastAsia="zh-CN"/>
              </w:rPr>
              <w:t xml:space="preserve"> operation can be supported.</w:t>
            </w:r>
          </w:p>
          <w:p w14:paraId="523A7E4E" w14:textId="77777777" w:rsidR="001A66D6" w:rsidRDefault="008B575F">
            <w:pPr>
              <w:spacing w:after="0"/>
              <w:jc w:val="left"/>
              <w:rPr>
                <w:rFonts w:eastAsiaTheme="minorEastAsia"/>
                <w:lang w:val="en-US" w:eastAsia="zh-CN"/>
              </w:rPr>
            </w:pPr>
            <w:r>
              <w:rPr>
                <w:rFonts w:eastAsiaTheme="minorEastAsia" w:hint="eastAsia"/>
                <w:lang w:val="en-US" w:eastAsia="zh-CN"/>
              </w:rPr>
              <w:t xml:space="preserve">For device 1 with smaller capacitor size, at least the </w:t>
            </w:r>
            <w:r>
              <w:rPr>
                <w:rFonts w:eastAsiaTheme="minorEastAsia"/>
                <w:lang w:val="en-US" w:eastAsia="zh-CN"/>
              </w:rPr>
              <w:t>NVM</w:t>
            </w:r>
            <w:r>
              <w:rPr>
                <w:rFonts w:eastAsiaTheme="minorEastAsia" w:hint="eastAsia"/>
                <w:lang w:val="en-US" w:eastAsia="zh-CN"/>
              </w:rPr>
              <w:t xml:space="preserve"> with small memory size, e.g.,</w:t>
            </w:r>
            <w:r>
              <w:rPr>
                <w:rFonts w:eastAsiaTheme="minorEastAsia"/>
                <w:lang w:val="en-US" w:eastAsia="zh-CN"/>
              </w:rPr>
              <w:t xml:space="preserve"> </w:t>
            </w:r>
            <w:r>
              <w:rPr>
                <w:rFonts w:eastAsiaTheme="minorEastAsia" w:hint="eastAsia"/>
                <w:lang w:val="en-US" w:eastAsia="zh-CN"/>
              </w:rPr>
              <w:t>used to store the ID information, can be updated/re-written with the reference to current RF ID product.</w:t>
            </w:r>
          </w:p>
          <w:p w14:paraId="290C65D5" w14:textId="77777777" w:rsidR="001A66D6" w:rsidRDefault="008B575F">
            <w:pPr>
              <w:spacing w:after="0"/>
              <w:jc w:val="left"/>
              <w:rPr>
                <w:rFonts w:eastAsiaTheme="minorEastAsia"/>
                <w:lang w:val="en-US" w:eastAsia="zh-CN"/>
              </w:rPr>
            </w:pPr>
            <w:r>
              <w:rPr>
                <w:rFonts w:eastAsiaTheme="minorEastAsia" w:hint="eastAsia"/>
                <w:lang w:val="en-US" w:eastAsia="zh-CN"/>
              </w:rPr>
              <w:t xml:space="preserve">To make the LS reply simple, we suggest to directly conclude that </w:t>
            </w:r>
            <w:r>
              <w:rPr>
                <w:rFonts w:eastAsiaTheme="minorEastAsia"/>
                <w:lang w:val="en-US" w:eastAsia="zh-CN"/>
              </w:rPr>
              <w:t>“</w:t>
            </w:r>
            <w:r>
              <w:rPr>
                <w:rFonts w:eastAsiaTheme="minorEastAsia" w:hint="eastAsia"/>
                <w:lang w:val="en-US" w:eastAsia="zh-CN"/>
              </w:rPr>
              <w:t>an</w:t>
            </w:r>
            <w:r>
              <w:rPr>
                <w:lang w:val="en-US"/>
              </w:rPr>
              <w:t xml:space="preserve"> Ambient IoT device be able to update its non-volatile memory based on its energy status and energy storage capabilities at some point after receiving a trigger from the Reader</w:t>
            </w:r>
            <w:r>
              <w:rPr>
                <w:rFonts w:eastAsiaTheme="minorEastAsia"/>
                <w:lang w:val="en-US" w:eastAsia="zh-CN"/>
              </w:rPr>
              <w:t>”</w:t>
            </w:r>
            <w:r>
              <w:rPr>
                <w:rFonts w:eastAsiaTheme="minorEastAsia" w:hint="eastAsia"/>
                <w:lang w:val="en-US" w:eastAsia="zh-CN"/>
              </w:rPr>
              <w:t>.</w:t>
            </w:r>
          </w:p>
        </w:tc>
      </w:tr>
      <w:tr w:rsidR="001A66D6" w14:paraId="5769F424" w14:textId="77777777">
        <w:tc>
          <w:tcPr>
            <w:tcW w:w="1479" w:type="dxa"/>
          </w:tcPr>
          <w:p w14:paraId="5B33BBE7" w14:textId="77777777" w:rsidR="001A66D6" w:rsidRDefault="008B575F">
            <w:pPr>
              <w:spacing w:after="0"/>
              <w:jc w:val="left"/>
              <w:rPr>
                <w:rFonts w:eastAsiaTheme="minorEastAsia"/>
                <w:lang w:val="en-US" w:eastAsia="zh-CN"/>
              </w:rPr>
            </w:pPr>
            <w:r>
              <w:rPr>
                <w:rFonts w:eastAsiaTheme="minorEastAsia"/>
                <w:lang w:val="en-US" w:eastAsia="zh-CN"/>
              </w:rPr>
              <w:t>MTK</w:t>
            </w:r>
          </w:p>
        </w:tc>
        <w:tc>
          <w:tcPr>
            <w:tcW w:w="1372" w:type="dxa"/>
          </w:tcPr>
          <w:p w14:paraId="6ABC7B83" w14:textId="77777777" w:rsidR="001A66D6" w:rsidRDefault="008B575F">
            <w:pPr>
              <w:spacing w:after="0"/>
              <w:jc w:val="left"/>
              <w:rPr>
                <w:rFonts w:eastAsiaTheme="minorEastAsia"/>
                <w:lang w:val="en-US" w:eastAsia="zh-CN"/>
              </w:rPr>
            </w:pPr>
            <w:r>
              <w:rPr>
                <w:rFonts w:eastAsiaTheme="minorEastAsia"/>
                <w:lang w:val="en-US" w:eastAsia="zh-CN"/>
              </w:rPr>
              <w:t>Y</w:t>
            </w:r>
          </w:p>
        </w:tc>
        <w:tc>
          <w:tcPr>
            <w:tcW w:w="6783" w:type="dxa"/>
          </w:tcPr>
          <w:p w14:paraId="5BDB2E53" w14:textId="77777777" w:rsidR="001A66D6" w:rsidRDefault="008B575F">
            <w:pPr>
              <w:spacing w:after="0"/>
              <w:jc w:val="left"/>
              <w:rPr>
                <w:rFonts w:eastAsiaTheme="minorEastAsia"/>
                <w:lang w:val="en-US" w:eastAsia="zh-CN"/>
              </w:rPr>
            </w:pPr>
            <w:r>
              <w:rPr>
                <w:rFonts w:eastAsiaTheme="minorEastAsia"/>
                <w:lang w:val="en-US" w:eastAsia="zh-CN"/>
              </w:rPr>
              <w:t xml:space="preserve">Regarding the question from SA2 “whether an Ambient IoT device will be able to update its NVM … after receiving a trigger from the Reader”, we think the answer is clearly YES. </w:t>
            </w:r>
          </w:p>
          <w:p w14:paraId="028D08E9" w14:textId="77777777" w:rsidR="001A66D6" w:rsidRDefault="001A66D6">
            <w:pPr>
              <w:spacing w:after="0"/>
              <w:jc w:val="left"/>
              <w:rPr>
                <w:rFonts w:eastAsiaTheme="minorEastAsia"/>
                <w:lang w:val="en-US" w:eastAsia="zh-CN"/>
              </w:rPr>
            </w:pPr>
          </w:p>
          <w:p w14:paraId="779B958D" w14:textId="77777777" w:rsidR="001A66D6" w:rsidRDefault="008B575F">
            <w:pPr>
              <w:spacing w:after="0"/>
              <w:jc w:val="left"/>
              <w:rPr>
                <w:rFonts w:eastAsiaTheme="minorEastAsia"/>
                <w:lang w:val="en-US" w:eastAsia="zh-CN"/>
              </w:rPr>
            </w:pPr>
            <w:r>
              <w:rPr>
                <w:rFonts w:eastAsiaTheme="minorEastAsia"/>
                <w:lang w:val="en-US" w:eastAsia="zh-CN"/>
              </w:rPr>
              <w:t xml:space="preserve">The possible further issue is on the write capability (i.e., data amount) can be supported for different device types, which actually depends on the assumption of the power related parameters like capacitor size, voltage, available energy percentage, write power (per bit) to </w:t>
            </w:r>
            <w:proofErr w:type="gramStart"/>
            <w:r>
              <w:rPr>
                <w:rFonts w:eastAsiaTheme="minorEastAsia"/>
                <w:lang w:val="en-US" w:eastAsia="zh-CN"/>
              </w:rPr>
              <w:t>a</w:t>
            </w:r>
            <w:proofErr w:type="gramEnd"/>
            <w:r>
              <w:rPr>
                <w:rFonts w:eastAsiaTheme="minorEastAsia"/>
                <w:lang w:val="en-US" w:eastAsia="zh-CN"/>
              </w:rPr>
              <w:t xml:space="preserve"> NVM, etc. Different assumptions may result in different </w:t>
            </w:r>
            <w:proofErr w:type="gramStart"/>
            <w:r>
              <w:rPr>
                <w:rFonts w:eastAsiaTheme="minorEastAsia"/>
                <w:lang w:val="en-US" w:eastAsia="zh-CN"/>
              </w:rPr>
              <w:t>observations more or less</w:t>
            </w:r>
            <w:proofErr w:type="gramEnd"/>
            <w:r>
              <w:rPr>
                <w:rFonts w:eastAsiaTheme="minorEastAsia"/>
                <w:lang w:val="en-US" w:eastAsia="zh-CN"/>
              </w:rPr>
              <w:t xml:space="preserve">. For example, the possible write power to a NVM we see can be as low as 1x </w:t>
            </w:r>
            <w:proofErr w:type="spellStart"/>
            <w:r>
              <w:rPr>
                <w:rFonts w:eastAsiaTheme="minorEastAsia"/>
                <w:lang w:val="en-US" w:eastAsia="zh-CN"/>
              </w:rPr>
              <w:t>nJ</w:t>
            </w:r>
            <w:proofErr w:type="spellEnd"/>
            <w:r>
              <w:rPr>
                <w:rFonts w:eastAsiaTheme="minorEastAsia"/>
                <w:lang w:val="en-US" w:eastAsia="zh-CN"/>
              </w:rPr>
              <w:t xml:space="preserve">/bit (e.g., 5.4 </w:t>
            </w:r>
            <w:proofErr w:type="spellStart"/>
            <w:r>
              <w:rPr>
                <w:rFonts w:eastAsiaTheme="minorEastAsia"/>
                <w:lang w:val="en-US" w:eastAsia="zh-CN"/>
              </w:rPr>
              <w:t>nJ</w:t>
            </w:r>
            <w:proofErr w:type="spellEnd"/>
            <w:r>
              <w:rPr>
                <w:rFonts w:eastAsiaTheme="minorEastAsia"/>
                <w:lang w:val="en-US" w:eastAsia="zh-CN"/>
              </w:rPr>
              <w:t xml:space="preserve">/bit) under a low write speed (e.g., 0.8kbps). Based on it, the data amount can be written to a NVM is around 100x bits and 1000x bits under the assumption of capacitor size of 1 </w:t>
            </w:r>
            <w:proofErr w:type="spellStart"/>
            <w:r>
              <w:rPr>
                <w:rFonts w:eastAsiaTheme="minorEastAsia"/>
                <w:lang w:val="en-US" w:eastAsia="zh-CN"/>
              </w:rPr>
              <w:t>uF</w:t>
            </w:r>
            <w:proofErr w:type="spellEnd"/>
            <w:r>
              <w:rPr>
                <w:rFonts w:eastAsiaTheme="minorEastAsia"/>
                <w:lang w:val="en-US" w:eastAsia="zh-CN"/>
              </w:rPr>
              <w:t xml:space="preserve"> and 10 </w:t>
            </w:r>
            <w:proofErr w:type="spellStart"/>
            <w:r>
              <w:rPr>
                <w:rFonts w:eastAsiaTheme="minorEastAsia"/>
                <w:lang w:val="en-US" w:eastAsia="zh-CN"/>
              </w:rPr>
              <w:t>uF</w:t>
            </w:r>
            <w:proofErr w:type="spellEnd"/>
            <w:r>
              <w:rPr>
                <w:rFonts w:eastAsiaTheme="minorEastAsia"/>
                <w:lang w:val="en-US" w:eastAsia="zh-CN"/>
              </w:rPr>
              <w:t>, respectively. In practical, considering the energy consumed by communication, the remaining energy for writing to a NVM will be decreased and thus shorten the data amount can be written to the NVM.</w:t>
            </w:r>
          </w:p>
          <w:p w14:paraId="26C54A4C" w14:textId="77777777" w:rsidR="001A66D6" w:rsidRDefault="001A66D6">
            <w:pPr>
              <w:spacing w:after="0"/>
              <w:jc w:val="left"/>
              <w:rPr>
                <w:rFonts w:eastAsiaTheme="minorEastAsia"/>
                <w:lang w:val="en-US" w:eastAsia="zh-CN"/>
              </w:rPr>
            </w:pPr>
          </w:p>
          <w:p w14:paraId="79C00AC4" w14:textId="77777777" w:rsidR="001A66D6" w:rsidRDefault="008B575F">
            <w:pPr>
              <w:spacing w:after="0"/>
              <w:jc w:val="left"/>
              <w:rPr>
                <w:rFonts w:eastAsiaTheme="minorEastAsia"/>
                <w:lang w:val="en-US" w:eastAsia="zh-CN"/>
              </w:rPr>
            </w:pPr>
            <w:r>
              <w:rPr>
                <w:rFonts w:eastAsiaTheme="minorEastAsia"/>
                <w:lang w:val="en-US" w:eastAsia="zh-CN"/>
              </w:rPr>
              <w:t xml:space="preserve">In general, regarding the question from SA2, we think the answer is Yes. And regarding whether the write capability (i.e., data amount) for different device types should also be provided in the </w:t>
            </w:r>
            <w:proofErr w:type="gramStart"/>
            <w:r>
              <w:rPr>
                <w:rFonts w:eastAsiaTheme="minorEastAsia"/>
                <w:lang w:val="en-US" w:eastAsia="zh-CN"/>
              </w:rPr>
              <w:t>reply</w:t>
            </w:r>
            <w:proofErr w:type="gramEnd"/>
            <w:r>
              <w:rPr>
                <w:rFonts w:eastAsiaTheme="minorEastAsia"/>
                <w:lang w:val="en-US" w:eastAsia="zh-CN"/>
              </w:rPr>
              <w:t xml:space="preserve"> LS, our view is it would be useful if RAN1 can get a consensus on this.</w:t>
            </w:r>
          </w:p>
        </w:tc>
      </w:tr>
      <w:tr w:rsidR="001A66D6" w14:paraId="36D404B3" w14:textId="77777777">
        <w:tc>
          <w:tcPr>
            <w:tcW w:w="1479" w:type="dxa"/>
          </w:tcPr>
          <w:p w14:paraId="16C7FB7F" w14:textId="77777777" w:rsidR="001A66D6" w:rsidRDefault="008B575F">
            <w:pPr>
              <w:spacing w:after="0"/>
              <w:jc w:val="left"/>
              <w:rPr>
                <w:rFonts w:eastAsiaTheme="minorEastAsia"/>
                <w:lang w:val="en-US" w:eastAsia="zh-CN"/>
              </w:rPr>
            </w:pPr>
            <w:r>
              <w:rPr>
                <w:rFonts w:eastAsia="Malgun Gothic" w:hint="eastAsia"/>
                <w:lang w:eastAsia="ko-KR"/>
              </w:rPr>
              <w:t>LGE</w:t>
            </w:r>
          </w:p>
        </w:tc>
        <w:tc>
          <w:tcPr>
            <w:tcW w:w="1372" w:type="dxa"/>
          </w:tcPr>
          <w:p w14:paraId="1107F8A1" w14:textId="77777777" w:rsidR="001A66D6" w:rsidRDefault="001A66D6">
            <w:pPr>
              <w:spacing w:after="0"/>
              <w:jc w:val="left"/>
              <w:rPr>
                <w:rFonts w:eastAsiaTheme="minorEastAsia"/>
                <w:lang w:val="en-US" w:eastAsia="zh-CN"/>
              </w:rPr>
            </w:pPr>
          </w:p>
        </w:tc>
        <w:tc>
          <w:tcPr>
            <w:tcW w:w="6783" w:type="dxa"/>
          </w:tcPr>
          <w:p w14:paraId="79D9E285" w14:textId="77777777" w:rsidR="001A66D6" w:rsidRDefault="008B575F">
            <w:pPr>
              <w:spacing w:after="0"/>
              <w:jc w:val="left"/>
              <w:rPr>
                <w:rFonts w:eastAsiaTheme="minorEastAsia"/>
                <w:lang w:val="en-US" w:eastAsia="zh-CN"/>
              </w:rPr>
            </w:pPr>
            <w:r>
              <w:rPr>
                <w:rFonts w:eastAsiaTheme="minorEastAsia"/>
                <w:lang w:val="en-US"/>
              </w:rPr>
              <w:t xml:space="preserve">The </w:t>
            </w:r>
            <w:r>
              <w:rPr>
                <w:rFonts w:eastAsiaTheme="minorEastAsia"/>
                <w:lang w:val="en-US" w:eastAsia="zh-CN"/>
              </w:rPr>
              <w:t>non-volatile memory can be updated based on the device’s energy status (i.e., if there is enough energy to update the NVM). However, whether/how it is related to the energy storage capabilities requires further discussion in RAN1.</w:t>
            </w:r>
          </w:p>
        </w:tc>
      </w:tr>
      <w:tr w:rsidR="001A66D6" w14:paraId="709826F9" w14:textId="77777777">
        <w:tc>
          <w:tcPr>
            <w:tcW w:w="1479" w:type="dxa"/>
          </w:tcPr>
          <w:p w14:paraId="7EC50E95" w14:textId="77777777" w:rsidR="001A66D6" w:rsidRDefault="008B575F">
            <w:pPr>
              <w:spacing w:after="0"/>
              <w:jc w:val="left"/>
              <w:rPr>
                <w:rFonts w:eastAsia="Malgun Gothic"/>
                <w:lang w:eastAsia="ko-KR"/>
              </w:rPr>
            </w:pPr>
            <w:r>
              <w:rPr>
                <w:rFonts w:eastAsiaTheme="minorEastAsia"/>
                <w:lang w:val="en-US" w:eastAsia="zh-CN"/>
              </w:rPr>
              <w:t>Lenovo</w:t>
            </w:r>
          </w:p>
        </w:tc>
        <w:tc>
          <w:tcPr>
            <w:tcW w:w="1372" w:type="dxa"/>
          </w:tcPr>
          <w:p w14:paraId="68CD55E0" w14:textId="77777777" w:rsidR="001A66D6" w:rsidRDefault="001A66D6">
            <w:pPr>
              <w:spacing w:after="0"/>
              <w:jc w:val="left"/>
              <w:rPr>
                <w:rFonts w:eastAsiaTheme="minorEastAsia"/>
                <w:lang w:val="en-US" w:eastAsia="zh-CN"/>
              </w:rPr>
            </w:pPr>
          </w:p>
        </w:tc>
        <w:tc>
          <w:tcPr>
            <w:tcW w:w="6783" w:type="dxa"/>
          </w:tcPr>
          <w:p w14:paraId="28645402" w14:textId="77777777" w:rsidR="001A66D6" w:rsidRDefault="008B575F">
            <w:pPr>
              <w:pStyle w:val="bullet1"/>
              <w:numPr>
                <w:ilvl w:val="0"/>
                <w:numId w:val="0"/>
              </w:numPr>
              <w:spacing w:after="120"/>
              <w:rPr>
                <w:rFonts w:eastAsia="SimSun"/>
                <w:lang w:val="en-US"/>
              </w:rPr>
            </w:pPr>
            <w:proofErr w:type="gramStart"/>
            <w:r>
              <w:rPr>
                <w:rFonts w:eastAsia="SimSun"/>
                <w:lang w:val="en-US"/>
              </w:rPr>
              <w:t>At the moment</w:t>
            </w:r>
            <w:proofErr w:type="gramEnd"/>
            <w:r>
              <w:rPr>
                <w:rFonts w:eastAsia="SimSun"/>
                <w:lang w:val="en-US"/>
              </w:rPr>
              <w:t xml:space="preserve">, most of the discussion in RAN1 is happening for reading the EPC ID from the NVM which is less time consuming and less power consumption. </w:t>
            </w:r>
          </w:p>
          <w:p w14:paraId="2BF79E34" w14:textId="77777777" w:rsidR="001A66D6" w:rsidRDefault="008B575F">
            <w:pPr>
              <w:pStyle w:val="bullet1"/>
              <w:numPr>
                <w:ilvl w:val="0"/>
                <w:numId w:val="0"/>
              </w:numPr>
              <w:spacing w:after="120"/>
              <w:rPr>
                <w:rFonts w:eastAsia="SimSun"/>
                <w:lang w:val="en-US"/>
              </w:rPr>
            </w:pPr>
            <w:r>
              <w:rPr>
                <w:rFonts w:eastAsia="SimSun"/>
                <w:lang w:val="en-US"/>
              </w:rPr>
              <w:t xml:space="preserve">To agree on the write </w:t>
            </w:r>
            <w:proofErr w:type="gramStart"/>
            <w:r>
              <w:rPr>
                <w:rFonts w:eastAsia="SimSun"/>
                <w:lang w:val="en-US"/>
              </w:rPr>
              <w:t>operation</w:t>
            </w:r>
            <w:proofErr w:type="gramEnd"/>
            <w:r>
              <w:rPr>
                <w:rFonts w:eastAsia="SimSun"/>
                <w:lang w:val="en-US"/>
              </w:rPr>
              <w:t xml:space="preserve"> which is possible also in the UHF RFID, RAN1 needs to discuss the following:</w:t>
            </w:r>
          </w:p>
          <w:p w14:paraId="557D03AF" w14:textId="77777777" w:rsidR="001A66D6" w:rsidRDefault="008B575F">
            <w:pPr>
              <w:pStyle w:val="bullet1"/>
              <w:numPr>
                <w:ilvl w:val="0"/>
                <w:numId w:val="0"/>
              </w:numPr>
              <w:spacing w:after="120"/>
              <w:ind w:left="360"/>
              <w:rPr>
                <w:rFonts w:eastAsia="SimSun"/>
                <w:lang w:val="en-US"/>
              </w:rPr>
            </w:pPr>
            <w:r>
              <w:rPr>
                <w:rFonts w:eastAsia="SimSun"/>
                <w:lang w:val="en-US"/>
              </w:rPr>
              <w:lastRenderedPageBreak/>
              <w:t xml:space="preserve">Power consumption and time taken for the device to write to the NVM </w:t>
            </w:r>
            <w:proofErr w:type="gramStart"/>
            <w:r>
              <w:rPr>
                <w:rFonts w:eastAsia="SimSun"/>
                <w:lang w:val="en-US"/>
              </w:rPr>
              <w:t>memory</w:t>
            </w:r>
            <w:proofErr w:type="gramEnd"/>
            <w:r>
              <w:rPr>
                <w:rFonts w:eastAsia="SimSun"/>
                <w:lang w:val="en-US"/>
              </w:rPr>
              <w:t xml:space="preserve"> </w:t>
            </w:r>
          </w:p>
          <w:p w14:paraId="380345C3" w14:textId="77777777" w:rsidR="001A66D6" w:rsidRDefault="008B575F">
            <w:pPr>
              <w:spacing w:after="0"/>
              <w:jc w:val="left"/>
              <w:rPr>
                <w:rFonts w:eastAsiaTheme="minorEastAsia"/>
                <w:lang w:val="en-US"/>
              </w:rPr>
            </w:pPr>
            <w:r>
              <w:rPr>
                <w:rFonts w:eastAsia="SimSun"/>
                <w:lang w:val="en-US"/>
              </w:rPr>
              <w:t xml:space="preserve">When the device receives the write command, is it within the inventory round or outside the inventory round i.e., before the inventory round starts and the latency of writing should be considered within the inventory </w:t>
            </w:r>
            <w:proofErr w:type="gramStart"/>
            <w:r>
              <w:rPr>
                <w:rFonts w:eastAsia="SimSun"/>
                <w:lang w:val="en-US"/>
              </w:rPr>
              <w:t>latency ?</w:t>
            </w:r>
            <w:proofErr w:type="gramEnd"/>
            <w:r>
              <w:rPr>
                <w:rFonts w:eastAsia="SimSun"/>
                <w:lang w:val="en-US"/>
              </w:rPr>
              <w:t xml:space="preserve"> If it is before the inventory round, then we should identify the device first and then execute the write process. </w:t>
            </w:r>
          </w:p>
        </w:tc>
      </w:tr>
      <w:tr w:rsidR="001A66D6" w14:paraId="5FD649C5" w14:textId="77777777">
        <w:tc>
          <w:tcPr>
            <w:tcW w:w="1479" w:type="dxa"/>
          </w:tcPr>
          <w:p w14:paraId="181C1632" w14:textId="77777777" w:rsidR="001A66D6" w:rsidRDefault="008B575F">
            <w:pPr>
              <w:spacing w:after="0"/>
              <w:jc w:val="left"/>
              <w:rPr>
                <w:rFonts w:eastAsiaTheme="minorEastAsia"/>
                <w:lang w:val="en-US" w:eastAsia="zh-CN"/>
              </w:rPr>
            </w:pPr>
            <w:r>
              <w:rPr>
                <w:rFonts w:eastAsia="Yu Mincho" w:hint="eastAsia"/>
                <w:lang w:val="en-US" w:eastAsia="ja-JP"/>
              </w:rPr>
              <w:lastRenderedPageBreak/>
              <w:t>DOCOMO</w:t>
            </w:r>
          </w:p>
        </w:tc>
        <w:tc>
          <w:tcPr>
            <w:tcW w:w="1372" w:type="dxa"/>
          </w:tcPr>
          <w:p w14:paraId="088C39D5" w14:textId="77777777" w:rsidR="001A66D6" w:rsidRDefault="001A66D6">
            <w:pPr>
              <w:spacing w:after="0"/>
              <w:jc w:val="left"/>
              <w:rPr>
                <w:rFonts w:eastAsiaTheme="minorEastAsia"/>
                <w:lang w:val="en-US" w:eastAsia="zh-CN"/>
              </w:rPr>
            </w:pPr>
          </w:p>
        </w:tc>
        <w:tc>
          <w:tcPr>
            <w:tcW w:w="6783" w:type="dxa"/>
          </w:tcPr>
          <w:p w14:paraId="069366AA" w14:textId="77777777" w:rsidR="001A66D6" w:rsidRDefault="008B575F">
            <w:pPr>
              <w:pStyle w:val="bullet1"/>
              <w:numPr>
                <w:ilvl w:val="0"/>
                <w:numId w:val="0"/>
              </w:numPr>
              <w:spacing w:after="120"/>
              <w:rPr>
                <w:rFonts w:eastAsia="SimSun"/>
                <w:lang w:val="en-US"/>
              </w:rPr>
            </w:pPr>
            <w:r>
              <w:rPr>
                <w:rFonts w:eastAsia="Yu Mincho"/>
                <w:lang w:val="en-US" w:eastAsia="ja-JP"/>
              </w:rPr>
              <w:t>W</w:t>
            </w:r>
            <w:r>
              <w:rPr>
                <w:rFonts w:eastAsia="Yu Mincho" w:hint="eastAsia"/>
                <w:lang w:val="en-US" w:eastAsia="ja-JP"/>
              </w:rPr>
              <w:t xml:space="preserve">e agree with companies that device may or may not be able to </w:t>
            </w:r>
            <w:r>
              <w:rPr>
                <w:rFonts w:eastAsia="Yu Mincho"/>
                <w:lang w:val="en-US" w:eastAsia="ja-JP"/>
              </w:rPr>
              <w:t>update</w:t>
            </w:r>
            <w:r>
              <w:rPr>
                <w:rFonts w:eastAsia="Yu Mincho" w:hint="eastAsia"/>
                <w:lang w:val="en-US" w:eastAsia="ja-JP"/>
              </w:rPr>
              <w:t xml:space="preserve"> its NVM depending on the assumption of power consumption, potential number of bits and </w:t>
            </w:r>
            <w:r>
              <w:rPr>
                <w:rFonts w:eastAsia="Yu Mincho"/>
                <w:lang w:val="en-US" w:eastAsia="ja-JP"/>
              </w:rPr>
              <w:t>frequency</w:t>
            </w:r>
            <w:r>
              <w:rPr>
                <w:rFonts w:eastAsia="Yu Mincho" w:hint="eastAsia"/>
                <w:lang w:val="en-US" w:eastAsia="ja-JP"/>
              </w:rPr>
              <w:t xml:space="preserve"> of the update.</w:t>
            </w:r>
          </w:p>
        </w:tc>
      </w:tr>
      <w:tr w:rsidR="001A66D6" w14:paraId="3B730445" w14:textId="77777777">
        <w:tc>
          <w:tcPr>
            <w:tcW w:w="1479" w:type="dxa"/>
          </w:tcPr>
          <w:p w14:paraId="3AD8E561" w14:textId="77777777" w:rsidR="001A66D6" w:rsidRDefault="008B575F">
            <w:pPr>
              <w:spacing w:after="0"/>
              <w:jc w:val="left"/>
              <w:rPr>
                <w:rFonts w:eastAsia="Yu Mincho"/>
                <w:lang w:val="en-US" w:eastAsia="ja-JP"/>
              </w:rPr>
            </w:pPr>
            <w:r>
              <w:rPr>
                <w:rFonts w:eastAsia="Yu Mincho"/>
                <w:lang w:val="en-US" w:eastAsia="ja-JP"/>
              </w:rPr>
              <w:t>Apple</w:t>
            </w:r>
          </w:p>
        </w:tc>
        <w:tc>
          <w:tcPr>
            <w:tcW w:w="1372" w:type="dxa"/>
          </w:tcPr>
          <w:p w14:paraId="2DE499C6" w14:textId="77777777" w:rsidR="001A66D6" w:rsidRDefault="001A66D6">
            <w:pPr>
              <w:spacing w:after="0"/>
              <w:jc w:val="left"/>
              <w:rPr>
                <w:rFonts w:eastAsiaTheme="minorEastAsia"/>
                <w:lang w:val="en-US" w:eastAsia="zh-CN"/>
              </w:rPr>
            </w:pPr>
          </w:p>
        </w:tc>
        <w:tc>
          <w:tcPr>
            <w:tcW w:w="6783" w:type="dxa"/>
          </w:tcPr>
          <w:p w14:paraId="35EC0B1C" w14:textId="77777777" w:rsidR="001A66D6" w:rsidRDefault="008B575F">
            <w:pPr>
              <w:pStyle w:val="bullet1"/>
              <w:numPr>
                <w:ilvl w:val="0"/>
                <w:numId w:val="0"/>
              </w:numPr>
              <w:spacing w:after="120"/>
              <w:rPr>
                <w:rFonts w:eastAsia="Yu Mincho"/>
                <w:lang w:val="en-US" w:eastAsia="ja-JP"/>
              </w:rPr>
            </w:pPr>
            <w:r>
              <w:rPr>
                <w:rFonts w:eastAsia="Yu Mincho"/>
                <w:lang w:val="en-US" w:eastAsia="ja-JP"/>
              </w:rPr>
              <w:t>Writing to NVM is strongly coupled with power consumption. Therefore, depending on device type, this may or may not be supported. Regardless, we should not consider frequent update of the NVM for any of the devices</w:t>
            </w:r>
          </w:p>
        </w:tc>
      </w:tr>
      <w:tr w:rsidR="001A66D6" w14:paraId="665CF789" w14:textId="77777777">
        <w:tc>
          <w:tcPr>
            <w:tcW w:w="1479" w:type="dxa"/>
          </w:tcPr>
          <w:p w14:paraId="46778F67" w14:textId="77777777" w:rsidR="001A66D6" w:rsidRDefault="008B575F">
            <w:pPr>
              <w:pStyle w:val="bullet1"/>
              <w:numPr>
                <w:ilvl w:val="0"/>
                <w:numId w:val="0"/>
              </w:numPr>
              <w:spacing w:after="120"/>
              <w:rPr>
                <w:rFonts w:eastAsia="Yu Mincho"/>
                <w:lang w:val="en-US" w:eastAsia="ja-JP"/>
              </w:rPr>
            </w:pPr>
            <w:r>
              <w:rPr>
                <w:rFonts w:eastAsia="Yu Mincho"/>
                <w:lang w:eastAsia="ja-JP"/>
              </w:rPr>
              <w:t>FL2</w:t>
            </w:r>
          </w:p>
        </w:tc>
        <w:tc>
          <w:tcPr>
            <w:tcW w:w="8155" w:type="dxa"/>
            <w:gridSpan w:val="2"/>
          </w:tcPr>
          <w:p w14:paraId="73C52F11" w14:textId="77777777" w:rsidR="001A66D6" w:rsidRDefault="008B575F">
            <w:pPr>
              <w:spacing w:after="0"/>
              <w:jc w:val="left"/>
              <w:rPr>
                <w:rFonts w:eastAsia="Yu Mincho"/>
                <w:lang w:val="en-US" w:eastAsia="ja-JP"/>
              </w:rPr>
            </w:pPr>
            <w:r>
              <w:rPr>
                <w:rFonts w:eastAsia="Yu Mincho"/>
                <w:lang w:val="en-US" w:eastAsia="ja-JP"/>
              </w:rPr>
              <w:t>The Tuesday online session discussed a draft LS reply in R1-2407363 (</w:t>
            </w:r>
            <w:hyperlink r:id="rId10" w:history="1">
              <w:r>
                <w:rPr>
                  <w:rStyle w:val="Hyperlink"/>
                  <w:rFonts w:eastAsia="Yu Mincho"/>
                  <w:lang w:val="en-US" w:eastAsia="ja-JP"/>
                </w:rPr>
                <w:t>Inbox</w:t>
              </w:r>
            </w:hyperlink>
            <w:r>
              <w:rPr>
                <w:rFonts w:eastAsia="Yu Mincho"/>
                <w:lang w:val="en-US" w:eastAsia="ja-JP"/>
              </w:rPr>
              <w:t xml:space="preserve">, </w:t>
            </w:r>
            <w:hyperlink r:id="rId11" w:history="1">
              <w:r>
                <w:rPr>
                  <w:rStyle w:val="Hyperlink"/>
                  <w:rFonts w:eastAsia="Yu Mincho"/>
                  <w:lang w:val="en-US" w:eastAsia="ja-JP"/>
                </w:rPr>
                <w:t>Sync</w:t>
              </w:r>
            </w:hyperlink>
            <w:r>
              <w:rPr>
                <w:rFonts w:eastAsia="Yu Mincho"/>
                <w:lang w:val="en-US" w:eastAsia="ja-JP"/>
              </w:rPr>
              <w:t xml:space="preserve">, </w:t>
            </w:r>
            <w:hyperlink r:id="rId12" w:history="1">
              <w:r>
                <w:rPr>
                  <w:rStyle w:val="Hyperlink"/>
                  <w:rFonts w:eastAsia="Yu Mincho"/>
                  <w:lang w:val="en-US" w:eastAsia="ja-JP"/>
                </w:rPr>
                <w:t>Docs</w:t>
              </w:r>
            </w:hyperlink>
            <w:r>
              <w:rPr>
                <w:rFonts w:eastAsia="Yu Mincho"/>
                <w:lang w:val="en-US" w:eastAsia="ja-JP"/>
              </w:rPr>
              <w:t>) and considered the following modified proposed reply to the second question from SA2 without reaching an agreement:</w:t>
            </w:r>
          </w:p>
          <w:p w14:paraId="6EAB9868" w14:textId="77777777" w:rsidR="001A66D6" w:rsidRDefault="001A66D6">
            <w:pPr>
              <w:spacing w:after="0"/>
              <w:jc w:val="left"/>
              <w:rPr>
                <w:rFonts w:eastAsia="Yu Mincho"/>
                <w:lang w:val="en-US" w:eastAsia="ja-JP"/>
              </w:rPr>
            </w:pPr>
          </w:p>
          <w:tbl>
            <w:tblPr>
              <w:tblStyle w:val="TableGrid"/>
              <w:tblW w:w="0" w:type="auto"/>
              <w:tblLayout w:type="fixed"/>
              <w:tblLook w:val="04A0" w:firstRow="1" w:lastRow="0" w:firstColumn="1" w:lastColumn="0" w:noHBand="0" w:noVBand="1"/>
            </w:tblPr>
            <w:tblGrid>
              <w:gridCol w:w="7929"/>
            </w:tblGrid>
            <w:tr w:rsidR="001A66D6" w14:paraId="26D4B14B" w14:textId="77777777">
              <w:tc>
                <w:tcPr>
                  <w:tcW w:w="7929" w:type="dxa"/>
                </w:tcPr>
                <w:p w14:paraId="4802CA16" w14:textId="77777777" w:rsidR="001A66D6" w:rsidRDefault="008B575F">
                  <w:pPr>
                    <w:jc w:val="left"/>
                    <w:rPr>
                      <w:rFonts w:ascii="Arial" w:hAnsi="Arial" w:cs="Arial"/>
                      <w:b/>
                      <w:bCs/>
                      <w:u w:val="single"/>
                    </w:rPr>
                  </w:pPr>
                  <w:r>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2E0F9505" w14:textId="77777777" w:rsidR="001A66D6" w:rsidRDefault="008B575F">
                  <w:pPr>
                    <w:jc w:val="left"/>
                    <w:rPr>
                      <w:rFonts w:ascii="Arial" w:hAnsi="Arial" w:cs="Arial"/>
                    </w:rPr>
                  </w:pPr>
                  <w:r>
                    <w:rPr>
                      <w:rFonts w:ascii="Arial" w:hAnsi="Arial" w:cs="Arial"/>
                    </w:rPr>
                    <w:t xml:space="preserve">At this point in time, RAN1 </w:t>
                  </w:r>
                  <w:proofErr w:type="gramStart"/>
                  <w:r>
                    <w:rPr>
                      <w:rFonts w:ascii="Arial" w:hAnsi="Arial" w:cs="Arial"/>
                    </w:rPr>
                    <w:t>is able to</w:t>
                  </w:r>
                  <w:proofErr w:type="gramEnd"/>
                  <w:r>
                    <w:rPr>
                      <w:rFonts w:ascii="Arial" w:hAnsi="Arial" w:cs="Arial"/>
                    </w:rPr>
                    <w:t xml:space="preserve"> provide the following answer: the power consumption during writing to the NVM is higher than during reading. Therefore, writing may not always be possible and frequent or recurring writing should preferably be avoided.</w:t>
                  </w:r>
                </w:p>
              </w:tc>
            </w:tr>
          </w:tbl>
          <w:p w14:paraId="48A240DE" w14:textId="77777777" w:rsidR="001A66D6" w:rsidRDefault="008B575F">
            <w:pPr>
              <w:pStyle w:val="bullet1"/>
              <w:numPr>
                <w:ilvl w:val="0"/>
                <w:numId w:val="0"/>
              </w:numPr>
              <w:spacing w:after="120"/>
              <w:rPr>
                <w:rFonts w:eastAsia="Yu Mincho"/>
                <w:lang w:val="en-US" w:eastAsia="ja-JP"/>
              </w:rPr>
            </w:pPr>
            <w:r>
              <w:rPr>
                <w:rFonts w:eastAsia="Yu Mincho"/>
                <w:lang w:val="en-US" w:eastAsia="ja-JP"/>
              </w:rPr>
              <w:t xml:space="preserve"> </w:t>
            </w:r>
          </w:p>
          <w:p w14:paraId="139F6E73" w14:textId="77777777" w:rsidR="001A66D6" w:rsidRDefault="008B575F">
            <w:pPr>
              <w:jc w:val="left"/>
              <w:rPr>
                <w:b/>
                <w:lang w:val="en-US"/>
              </w:rPr>
            </w:pPr>
            <w:r>
              <w:rPr>
                <w:b/>
                <w:highlight w:val="yellow"/>
                <w:lang w:val="en-US"/>
              </w:rPr>
              <w:t>Question 2b</w:t>
            </w:r>
            <w:r>
              <w:rPr>
                <w:b/>
                <w:lang w:val="en-US"/>
              </w:rPr>
              <w:t>: Can the above proposed reply to the second question from SA2 be agreed? If not, please elaborate in the comment field on what to reply to SA2.</w:t>
            </w:r>
          </w:p>
        </w:tc>
      </w:tr>
      <w:tr w:rsidR="001A66D6" w14:paraId="4455E5CD" w14:textId="77777777">
        <w:tc>
          <w:tcPr>
            <w:tcW w:w="1479" w:type="dxa"/>
          </w:tcPr>
          <w:p w14:paraId="179120BB" w14:textId="77777777" w:rsidR="001A66D6" w:rsidRDefault="008B575F">
            <w:pPr>
              <w:pStyle w:val="bullet1"/>
              <w:numPr>
                <w:ilvl w:val="0"/>
                <w:numId w:val="0"/>
              </w:numPr>
              <w:spacing w:after="120"/>
              <w:rPr>
                <w:rFonts w:eastAsia="Yu Mincho"/>
                <w:lang w:val="en-US" w:eastAsia="ja-JP"/>
              </w:rPr>
            </w:pPr>
            <w:r>
              <w:rPr>
                <w:rFonts w:eastAsia="Yu Mincho"/>
                <w:lang w:val="en-US" w:eastAsia="ja-JP"/>
              </w:rPr>
              <w:t>Nokia</w:t>
            </w:r>
          </w:p>
        </w:tc>
        <w:tc>
          <w:tcPr>
            <w:tcW w:w="1372" w:type="dxa"/>
          </w:tcPr>
          <w:p w14:paraId="35A1773B" w14:textId="77777777" w:rsidR="001A66D6" w:rsidRDefault="008B575F">
            <w:pPr>
              <w:pStyle w:val="bullet1"/>
              <w:numPr>
                <w:ilvl w:val="0"/>
                <w:numId w:val="0"/>
              </w:numPr>
              <w:spacing w:after="120"/>
              <w:rPr>
                <w:rFonts w:eastAsia="Yu Mincho"/>
                <w:lang w:val="en-US" w:eastAsia="ja-JP"/>
              </w:rPr>
            </w:pPr>
            <w:r>
              <w:rPr>
                <w:rFonts w:eastAsia="Yu Mincho"/>
                <w:lang w:val="en-US" w:eastAsia="ja-JP"/>
              </w:rPr>
              <w:t>Y</w:t>
            </w:r>
          </w:p>
        </w:tc>
        <w:tc>
          <w:tcPr>
            <w:tcW w:w="6783" w:type="dxa"/>
          </w:tcPr>
          <w:p w14:paraId="0E67EF59" w14:textId="77777777" w:rsidR="001A66D6" w:rsidRDefault="008B575F">
            <w:pPr>
              <w:pStyle w:val="bullet1"/>
              <w:numPr>
                <w:ilvl w:val="0"/>
                <w:numId w:val="0"/>
              </w:numPr>
              <w:spacing w:after="120"/>
              <w:rPr>
                <w:rFonts w:eastAsia="Yu Mincho"/>
                <w:lang w:val="en-US" w:eastAsia="ja-JP"/>
              </w:rPr>
            </w:pPr>
            <w:r>
              <w:rPr>
                <w:rFonts w:eastAsia="Yu Mincho"/>
                <w:lang w:val="en-US" w:eastAsia="ja-JP"/>
              </w:rPr>
              <w:t>While it would be desirable to provide more details on potential issues with writing it does not seem realistic at present to agree specific text.</w:t>
            </w:r>
          </w:p>
        </w:tc>
      </w:tr>
      <w:tr w:rsidR="001A66D6" w14:paraId="7B09D0F8" w14:textId="77777777">
        <w:tc>
          <w:tcPr>
            <w:tcW w:w="1479" w:type="dxa"/>
          </w:tcPr>
          <w:p w14:paraId="2E5DB35A" w14:textId="77777777" w:rsidR="001A66D6" w:rsidRDefault="008B575F">
            <w:pPr>
              <w:pStyle w:val="bullet1"/>
              <w:numPr>
                <w:ilvl w:val="0"/>
                <w:numId w:val="0"/>
              </w:numPr>
              <w:spacing w:after="120"/>
              <w:rPr>
                <w:rFonts w:eastAsia="Yu Mincho"/>
                <w:lang w:val="en-US" w:eastAsia="ja-JP"/>
              </w:rPr>
            </w:pPr>
            <w:r>
              <w:rPr>
                <w:rFonts w:eastAsia="Yu Mincho"/>
                <w:lang w:val="en-US" w:eastAsia="ja-JP"/>
              </w:rPr>
              <w:t>Ericsson</w:t>
            </w:r>
          </w:p>
        </w:tc>
        <w:tc>
          <w:tcPr>
            <w:tcW w:w="1372" w:type="dxa"/>
          </w:tcPr>
          <w:p w14:paraId="5BB66148" w14:textId="77777777" w:rsidR="001A66D6" w:rsidRDefault="008B575F">
            <w:pPr>
              <w:pStyle w:val="bullet1"/>
              <w:numPr>
                <w:ilvl w:val="0"/>
                <w:numId w:val="0"/>
              </w:numPr>
              <w:spacing w:after="120"/>
              <w:rPr>
                <w:rFonts w:eastAsia="Yu Mincho"/>
                <w:lang w:val="en-US" w:eastAsia="ja-JP"/>
              </w:rPr>
            </w:pPr>
            <w:r>
              <w:rPr>
                <w:rFonts w:eastAsia="Yu Mincho"/>
                <w:lang w:val="en-US" w:eastAsia="ja-JP"/>
              </w:rPr>
              <w:t>N</w:t>
            </w:r>
          </w:p>
        </w:tc>
        <w:tc>
          <w:tcPr>
            <w:tcW w:w="6783" w:type="dxa"/>
          </w:tcPr>
          <w:p w14:paraId="7EBEDBF9" w14:textId="77777777" w:rsidR="001A66D6" w:rsidRDefault="008B575F">
            <w:pPr>
              <w:pStyle w:val="bullet1"/>
              <w:numPr>
                <w:ilvl w:val="0"/>
                <w:numId w:val="0"/>
              </w:numPr>
              <w:spacing w:after="120"/>
              <w:rPr>
                <w:rFonts w:eastAsia="Yu Mincho"/>
                <w:lang w:val="en-US" w:eastAsia="ja-JP"/>
              </w:rPr>
            </w:pPr>
            <w:r>
              <w:rPr>
                <w:rFonts w:eastAsia="Yu Mincho"/>
                <w:lang w:val="en-US" w:eastAsia="ja-JP"/>
              </w:rPr>
              <w:t>At least it should be indicated that the issue with frequent or recurring writing mainly concerns Device 1.</w:t>
            </w:r>
          </w:p>
        </w:tc>
      </w:tr>
      <w:tr w:rsidR="001A66D6" w14:paraId="0C6EBC98" w14:textId="77777777">
        <w:tc>
          <w:tcPr>
            <w:tcW w:w="1479" w:type="dxa"/>
          </w:tcPr>
          <w:p w14:paraId="42A2C17D" w14:textId="77777777" w:rsidR="001A66D6" w:rsidRDefault="008B575F">
            <w:pPr>
              <w:pStyle w:val="bullet1"/>
              <w:numPr>
                <w:ilvl w:val="0"/>
                <w:numId w:val="0"/>
              </w:numPr>
              <w:spacing w:after="120"/>
              <w:rPr>
                <w:rFonts w:eastAsia="Yu Mincho"/>
                <w:lang w:val="en-US" w:eastAsia="ja-JP"/>
              </w:rPr>
            </w:pPr>
            <w:r>
              <w:rPr>
                <w:rFonts w:eastAsia="Yu Mincho"/>
                <w:lang w:val="en-US" w:eastAsia="ja-JP"/>
              </w:rPr>
              <w:t>Huawei, HiSilicon</w:t>
            </w:r>
          </w:p>
        </w:tc>
        <w:tc>
          <w:tcPr>
            <w:tcW w:w="1372" w:type="dxa"/>
          </w:tcPr>
          <w:p w14:paraId="78E5BAF0" w14:textId="77777777" w:rsidR="001A66D6" w:rsidRDefault="008B575F">
            <w:pPr>
              <w:pStyle w:val="bullet1"/>
              <w:numPr>
                <w:ilvl w:val="0"/>
                <w:numId w:val="0"/>
              </w:numPr>
              <w:spacing w:after="120"/>
              <w:rPr>
                <w:rFonts w:eastAsia="Yu Mincho"/>
                <w:lang w:val="en-US" w:eastAsia="ja-JP"/>
              </w:rPr>
            </w:pPr>
            <w:r>
              <w:rPr>
                <w:rFonts w:eastAsia="Yu Mincho"/>
                <w:lang w:val="en-US" w:eastAsia="ja-JP"/>
              </w:rPr>
              <w:t>Y</w:t>
            </w:r>
          </w:p>
        </w:tc>
        <w:tc>
          <w:tcPr>
            <w:tcW w:w="6783" w:type="dxa"/>
          </w:tcPr>
          <w:p w14:paraId="204183EC" w14:textId="77777777" w:rsidR="001A66D6" w:rsidRDefault="001A66D6">
            <w:pPr>
              <w:pStyle w:val="bullet1"/>
              <w:numPr>
                <w:ilvl w:val="0"/>
                <w:numId w:val="0"/>
              </w:numPr>
              <w:spacing w:after="120"/>
              <w:rPr>
                <w:rFonts w:eastAsia="Yu Mincho"/>
                <w:lang w:val="en-US" w:eastAsia="ja-JP"/>
              </w:rPr>
            </w:pPr>
          </w:p>
        </w:tc>
      </w:tr>
      <w:tr w:rsidR="001A66D6" w14:paraId="08FE3127" w14:textId="77777777">
        <w:tc>
          <w:tcPr>
            <w:tcW w:w="1479" w:type="dxa"/>
          </w:tcPr>
          <w:p w14:paraId="0F45CE1E" w14:textId="77777777" w:rsidR="001A66D6" w:rsidRDefault="008B575F">
            <w:pPr>
              <w:pStyle w:val="bullet1"/>
              <w:numPr>
                <w:ilvl w:val="0"/>
                <w:numId w:val="0"/>
              </w:numPr>
              <w:spacing w:after="120"/>
              <w:rPr>
                <w:rFonts w:eastAsia="Yu Mincho"/>
                <w:lang w:val="en-US" w:eastAsia="ja-JP"/>
              </w:rPr>
            </w:pPr>
            <w:r>
              <w:rPr>
                <w:rFonts w:eastAsia="Yu Mincho"/>
                <w:lang w:val="en-US" w:eastAsia="ja-JP"/>
              </w:rPr>
              <w:t>TCL</w:t>
            </w:r>
          </w:p>
        </w:tc>
        <w:tc>
          <w:tcPr>
            <w:tcW w:w="1372" w:type="dxa"/>
          </w:tcPr>
          <w:p w14:paraId="0400FF89" w14:textId="77777777" w:rsidR="001A66D6" w:rsidRDefault="008B575F">
            <w:pPr>
              <w:pStyle w:val="bullet1"/>
              <w:numPr>
                <w:ilvl w:val="0"/>
                <w:numId w:val="0"/>
              </w:numPr>
              <w:spacing w:after="120"/>
              <w:rPr>
                <w:rFonts w:eastAsia="Yu Mincho"/>
                <w:lang w:val="en-US" w:eastAsia="ja-JP"/>
              </w:rPr>
            </w:pPr>
            <w:r>
              <w:rPr>
                <w:rFonts w:eastAsia="Yu Mincho"/>
                <w:lang w:val="en-US" w:eastAsia="ja-JP"/>
              </w:rPr>
              <w:t>Y</w:t>
            </w:r>
          </w:p>
        </w:tc>
        <w:tc>
          <w:tcPr>
            <w:tcW w:w="6783" w:type="dxa"/>
          </w:tcPr>
          <w:p w14:paraId="3557EBCF" w14:textId="77777777" w:rsidR="001A66D6" w:rsidRDefault="008B575F">
            <w:pPr>
              <w:pStyle w:val="bullet1"/>
              <w:numPr>
                <w:ilvl w:val="0"/>
                <w:numId w:val="0"/>
              </w:numPr>
              <w:spacing w:after="120"/>
              <w:rPr>
                <w:rFonts w:eastAsia="Yu Mincho"/>
                <w:lang w:val="en-US" w:eastAsia="ja-JP"/>
              </w:rPr>
            </w:pPr>
            <w:r>
              <w:rPr>
                <w:rFonts w:eastAsiaTheme="minorEastAsia"/>
              </w:rPr>
              <w:t xml:space="preserve">Traditionally, NVM with the memory of a few hundred bits ~ a few kilobits need less than 1 </w:t>
            </w:r>
            <w:proofErr w:type="spellStart"/>
            <w:r>
              <w:rPr>
                <w:rFonts w:eastAsiaTheme="minorEastAsia"/>
              </w:rPr>
              <w:t>uW</w:t>
            </w:r>
            <w:proofErr w:type="spellEnd"/>
            <w:r>
              <w:rPr>
                <w:rFonts w:eastAsiaTheme="minorEastAsia"/>
              </w:rPr>
              <w:t xml:space="preserve"> power</w:t>
            </w:r>
            <w:r>
              <w:rPr>
                <w:rFonts w:eastAsiaTheme="minorEastAsia" w:hint="eastAsia"/>
                <w:lang w:val="en-US"/>
              </w:rPr>
              <w:t xml:space="preserve"> consumption</w:t>
            </w:r>
            <w:r>
              <w:rPr>
                <w:rFonts w:eastAsiaTheme="minorEastAsia"/>
              </w:rPr>
              <w:t xml:space="preserve">. </w:t>
            </w:r>
            <w:r>
              <w:rPr>
                <w:rFonts w:eastAsiaTheme="minorEastAsia" w:hint="eastAsia"/>
                <w:lang w:val="en-US"/>
              </w:rPr>
              <w:t>We</w:t>
            </w:r>
            <w:r>
              <w:rPr>
                <w:rFonts w:eastAsiaTheme="minorEastAsia"/>
                <w:lang w:val="en-US"/>
              </w:rPr>
              <w:t xml:space="preserve"> think d</w:t>
            </w:r>
            <w:proofErr w:type="spellStart"/>
            <w:r>
              <w:rPr>
                <w:rFonts w:eastAsiaTheme="minorEastAsia"/>
              </w:rPr>
              <w:t>evice</w:t>
            </w:r>
            <w:proofErr w:type="spellEnd"/>
            <w:r>
              <w:rPr>
                <w:rFonts w:eastAsiaTheme="minorEastAsia"/>
              </w:rPr>
              <w:t xml:space="preserve"> 1 and device 2 </w:t>
            </w:r>
            <w:r>
              <w:rPr>
                <w:rFonts w:eastAsiaTheme="minorEastAsia"/>
                <w:lang w:val="en-US"/>
              </w:rPr>
              <w:t xml:space="preserve">may </w:t>
            </w:r>
            <w:proofErr w:type="gramStart"/>
            <w:r>
              <w:rPr>
                <w:rFonts w:eastAsiaTheme="minorEastAsia"/>
                <w:lang w:val="en-US"/>
              </w:rPr>
              <w:t xml:space="preserve">have </w:t>
            </w:r>
            <w:r>
              <w:rPr>
                <w:rFonts w:eastAsiaTheme="minorEastAsia"/>
              </w:rPr>
              <w:t xml:space="preserve"> different</w:t>
            </w:r>
            <w:proofErr w:type="gramEnd"/>
            <w:r>
              <w:rPr>
                <w:rFonts w:eastAsiaTheme="minorEastAsia"/>
              </w:rPr>
              <w:t xml:space="preserve"> memory ability </w:t>
            </w:r>
            <w:r>
              <w:rPr>
                <w:rFonts w:eastAsiaTheme="minorEastAsia"/>
                <w:lang w:val="en-US"/>
              </w:rPr>
              <w:t>for writing to NVW, which will not exceed the peak power consumption of device 1 and 2</w:t>
            </w:r>
            <w:r>
              <w:rPr>
                <w:rFonts w:eastAsiaTheme="minorEastAsia"/>
              </w:rPr>
              <w:t xml:space="preserve">. </w:t>
            </w:r>
          </w:p>
        </w:tc>
      </w:tr>
      <w:tr w:rsidR="0040740A" w14:paraId="524E2741" w14:textId="77777777">
        <w:tc>
          <w:tcPr>
            <w:tcW w:w="1479" w:type="dxa"/>
          </w:tcPr>
          <w:p w14:paraId="254E1146" w14:textId="2FD94DAF" w:rsidR="0040740A" w:rsidRPr="0040740A" w:rsidRDefault="0040740A">
            <w:pPr>
              <w:pStyle w:val="bullet1"/>
              <w:numPr>
                <w:ilvl w:val="0"/>
                <w:numId w:val="0"/>
              </w:numPr>
              <w:spacing w:after="120"/>
              <w:rPr>
                <w:rFonts w:eastAsiaTheme="minorEastAsia"/>
                <w:lang w:val="en-US"/>
              </w:rPr>
            </w:pPr>
            <w:r>
              <w:rPr>
                <w:rFonts w:eastAsiaTheme="minorEastAsia" w:hint="eastAsia"/>
                <w:lang w:val="en-US"/>
              </w:rPr>
              <w:t>CMCC</w:t>
            </w:r>
          </w:p>
        </w:tc>
        <w:tc>
          <w:tcPr>
            <w:tcW w:w="1372" w:type="dxa"/>
          </w:tcPr>
          <w:p w14:paraId="3EF96C24" w14:textId="10C0D1E1" w:rsidR="0040740A" w:rsidRPr="0040740A" w:rsidRDefault="00374570">
            <w:pPr>
              <w:pStyle w:val="bullet1"/>
              <w:numPr>
                <w:ilvl w:val="0"/>
                <w:numId w:val="0"/>
              </w:numPr>
              <w:spacing w:after="120"/>
              <w:rPr>
                <w:rFonts w:eastAsiaTheme="minorEastAsia"/>
                <w:lang w:val="en-US"/>
              </w:rPr>
            </w:pPr>
            <w:r>
              <w:rPr>
                <w:rFonts w:eastAsiaTheme="minorEastAsia" w:hint="eastAsia"/>
                <w:lang w:val="en-US"/>
              </w:rPr>
              <w:t>Partial OK</w:t>
            </w:r>
          </w:p>
        </w:tc>
        <w:tc>
          <w:tcPr>
            <w:tcW w:w="6783" w:type="dxa"/>
          </w:tcPr>
          <w:p w14:paraId="4A852278" w14:textId="77777777" w:rsidR="0040740A" w:rsidRDefault="0040740A">
            <w:pPr>
              <w:pStyle w:val="bullet1"/>
              <w:numPr>
                <w:ilvl w:val="0"/>
                <w:numId w:val="0"/>
              </w:numPr>
              <w:spacing w:after="120"/>
              <w:rPr>
                <w:rFonts w:eastAsiaTheme="minorEastAsia"/>
              </w:rPr>
            </w:pPr>
            <w:r>
              <w:rPr>
                <w:rFonts w:eastAsiaTheme="minorEastAsia" w:hint="eastAsia"/>
              </w:rPr>
              <w:t xml:space="preserve">Avoiding </w:t>
            </w:r>
            <w:r>
              <w:rPr>
                <w:rFonts w:eastAsiaTheme="minorEastAsia"/>
              </w:rPr>
              <w:t>frequently</w:t>
            </w:r>
            <w:r>
              <w:rPr>
                <w:rFonts w:eastAsiaTheme="minorEastAsia" w:hint="eastAsia"/>
              </w:rPr>
              <w:t xml:space="preserve"> writing may not be always due to </w:t>
            </w:r>
            <w:r w:rsidRPr="0040740A">
              <w:rPr>
                <w:rFonts w:eastAsiaTheme="minorEastAsia"/>
              </w:rPr>
              <w:t>the power consumption during writing to the NVM is higher than during reading</w:t>
            </w:r>
            <w:r>
              <w:rPr>
                <w:rFonts w:eastAsiaTheme="minorEastAsia" w:hint="eastAsia"/>
              </w:rPr>
              <w:t>. If it is, a device with storage can solve that in some sense.</w:t>
            </w:r>
          </w:p>
          <w:p w14:paraId="5D6358DF" w14:textId="0C745F41" w:rsidR="0040740A" w:rsidRDefault="0040740A">
            <w:pPr>
              <w:pStyle w:val="bullet1"/>
              <w:numPr>
                <w:ilvl w:val="0"/>
                <w:numId w:val="0"/>
              </w:numPr>
              <w:spacing w:after="120"/>
              <w:rPr>
                <w:rFonts w:eastAsiaTheme="minorEastAsia"/>
              </w:rPr>
            </w:pPr>
            <w:r>
              <w:rPr>
                <w:rFonts w:eastAsiaTheme="minorEastAsia" w:hint="eastAsia"/>
              </w:rPr>
              <w:t xml:space="preserve">We also stated that </w:t>
            </w:r>
            <w:r>
              <w:t xml:space="preserve">Limited number of write operation in </w:t>
            </w:r>
            <w:r>
              <w:rPr>
                <w:rFonts w:eastAsiaTheme="minorEastAsia" w:hint="eastAsia"/>
              </w:rPr>
              <w:t xml:space="preserve">a device </w:t>
            </w:r>
            <w:proofErr w:type="gramStart"/>
            <w:r>
              <w:t xml:space="preserve">life </w:t>
            </w:r>
            <w:r>
              <w:rPr>
                <w:rFonts w:eastAsiaTheme="minorEastAsia" w:hint="eastAsia"/>
              </w:rPr>
              <w:t>time</w:t>
            </w:r>
            <w:proofErr w:type="gramEnd"/>
            <w:r>
              <w:rPr>
                <w:rFonts w:eastAsiaTheme="minorEastAsia" w:hint="eastAsia"/>
              </w:rPr>
              <w:t>.</w:t>
            </w:r>
          </w:p>
          <w:p w14:paraId="5A1D00EA" w14:textId="3EC45799" w:rsidR="0040740A" w:rsidRDefault="0040740A">
            <w:pPr>
              <w:pStyle w:val="bullet1"/>
              <w:numPr>
                <w:ilvl w:val="0"/>
                <w:numId w:val="0"/>
              </w:numPr>
              <w:spacing w:after="120"/>
              <w:rPr>
                <w:rFonts w:eastAsiaTheme="minorEastAsia"/>
              </w:rPr>
            </w:pPr>
            <w:r>
              <w:rPr>
                <w:rFonts w:eastAsiaTheme="minorEastAsia" w:hint="eastAsia"/>
              </w:rPr>
              <w:t xml:space="preserve">Moreover, RAN1 has not discussed whether device can measure its </w:t>
            </w:r>
            <w:r w:rsidRPr="0040740A">
              <w:rPr>
                <w:rFonts w:eastAsiaTheme="minorEastAsia"/>
              </w:rPr>
              <w:t>energy status</w:t>
            </w:r>
            <w:r>
              <w:rPr>
                <w:rFonts w:eastAsiaTheme="minorEastAsia" w:hint="eastAsia"/>
              </w:rPr>
              <w:t xml:space="preserve"> or not. It should be reported in the LS reply since it is relevant thing.</w:t>
            </w:r>
          </w:p>
          <w:p w14:paraId="70E52638" w14:textId="3275FBAC" w:rsidR="0040740A" w:rsidRDefault="00374570">
            <w:pPr>
              <w:pStyle w:val="bullet1"/>
              <w:numPr>
                <w:ilvl w:val="0"/>
                <w:numId w:val="0"/>
              </w:numPr>
              <w:spacing w:after="120"/>
              <w:rPr>
                <w:rFonts w:eastAsiaTheme="minorEastAsia"/>
              </w:rPr>
            </w:pPr>
            <w:r>
              <w:rPr>
                <w:rFonts w:eastAsiaTheme="minorEastAsia" w:hint="eastAsia"/>
              </w:rPr>
              <w:t xml:space="preserve">We agree with Ericsson says, main concerns should be device 1. </w:t>
            </w:r>
          </w:p>
          <w:p w14:paraId="671C18FD" w14:textId="77777777" w:rsidR="0040740A" w:rsidRDefault="0040740A">
            <w:pPr>
              <w:pStyle w:val="bullet1"/>
              <w:numPr>
                <w:ilvl w:val="0"/>
                <w:numId w:val="0"/>
              </w:numPr>
              <w:spacing w:after="120"/>
              <w:rPr>
                <w:rFonts w:eastAsiaTheme="minorEastAsia"/>
              </w:rPr>
            </w:pPr>
            <w:r>
              <w:rPr>
                <w:rFonts w:eastAsiaTheme="minorEastAsia"/>
              </w:rPr>
              <w:t>S</w:t>
            </w:r>
            <w:r>
              <w:rPr>
                <w:rFonts w:eastAsiaTheme="minorEastAsia" w:hint="eastAsia"/>
              </w:rPr>
              <w:t>uggested answer as follows,</w:t>
            </w:r>
          </w:p>
          <w:p w14:paraId="3552C2CB" w14:textId="77777777" w:rsidR="0040740A" w:rsidRDefault="0040740A" w:rsidP="0040740A">
            <w:pPr>
              <w:jc w:val="left"/>
              <w:rPr>
                <w:rFonts w:ascii="Arial" w:hAnsi="Arial" w:cs="Arial"/>
                <w:b/>
                <w:bCs/>
                <w:u w:val="single"/>
              </w:rPr>
            </w:pPr>
            <w:r>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27D9183A" w14:textId="77777777" w:rsidR="0040740A" w:rsidRDefault="0040740A" w:rsidP="0040740A">
            <w:pPr>
              <w:pStyle w:val="bullet1"/>
              <w:numPr>
                <w:ilvl w:val="0"/>
                <w:numId w:val="0"/>
              </w:numPr>
              <w:spacing w:after="120"/>
              <w:rPr>
                <w:rFonts w:ascii="Arial" w:eastAsiaTheme="minorEastAsia" w:hAnsi="Arial" w:cs="Arial"/>
              </w:rPr>
            </w:pPr>
            <w:r>
              <w:rPr>
                <w:rFonts w:ascii="Arial" w:hAnsi="Arial" w:cs="Arial"/>
              </w:rPr>
              <w:t xml:space="preserve">At this point in time, RAN1 </w:t>
            </w:r>
            <w:proofErr w:type="gramStart"/>
            <w:r>
              <w:rPr>
                <w:rFonts w:ascii="Arial" w:hAnsi="Arial" w:cs="Arial"/>
              </w:rPr>
              <w:t>is able to</w:t>
            </w:r>
            <w:proofErr w:type="gramEnd"/>
            <w:r>
              <w:rPr>
                <w:rFonts w:ascii="Arial" w:hAnsi="Arial" w:cs="Arial"/>
              </w:rPr>
              <w:t xml:space="preserve"> provide the following answer: </w:t>
            </w:r>
          </w:p>
          <w:p w14:paraId="7121ED2A" w14:textId="4496B9B1" w:rsidR="0040740A" w:rsidRPr="0040740A" w:rsidRDefault="0040740A" w:rsidP="0040740A">
            <w:pPr>
              <w:pStyle w:val="bullet1"/>
              <w:numPr>
                <w:ilvl w:val="0"/>
                <w:numId w:val="17"/>
              </w:numPr>
              <w:spacing w:after="120"/>
              <w:rPr>
                <w:rFonts w:ascii="Arial" w:eastAsiaTheme="minorEastAsia" w:hAnsi="Arial" w:cs="Arial"/>
                <w:color w:val="FF0000"/>
              </w:rPr>
            </w:pPr>
            <w:r w:rsidRPr="0040740A">
              <w:rPr>
                <w:rFonts w:ascii="Arial" w:eastAsiaTheme="minorEastAsia" w:hAnsi="Arial" w:cs="Arial"/>
                <w:color w:val="FF0000"/>
              </w:rPr>
              <w:lastRenderedPageBreak/>
              <w:t xml:space="preserve">RAN1 has not discussed whether </w:t>
            </w:r>
            <w:r w:rsidR="00B205E0">
              <w:rPr>
                <w:rFonts w:ascii="Arial" w:eastAsiaTheme="minorEastAsia" w:hAnsi="Arial" w:cs="Arial" w:hint="eastAsia"/>
                <w:color w:val="FF0000"/>
              </w:rPr>
              <w:t xml:space="preserve">a </w:t>
            </w:r>
            <w:r w:rsidRPr="0040740A">
              <w:rPr>
                <w:rFonts w:ascii="Arial" w:eastAsiaTheme="minorEastAsia" w:hAnsi="Arial" w:cs="Arial"/>
                <w:color w:val="FF0000"/>
              </w:rPr>
              <w:t>device can measure its energy status or not.</w:t>
            </w:r>
            <w:r w:rsidRPr="0040740A">
              <w:rPr>
                <w:rFonts w:ascii="Arial" w:eastAsiaTheme="minorEastAsia" w:hAnsi="Arial" w:cs="Arial" w:hint="eastAsia"/>
                <w:color w:val="FF0000"/>
              </w:rPr>
              <w:t xml:space="preserve"> </w:t>
            </w:r>
          </w:p>
          <w:p w14:paraId="22E90824" w14:textId="60EA01D3" w:rsidR="00B205E0" w:rsidRDefault="0040740A" w:rsidP="0040740A">
            <w:pPr>
              <w:pStyle w:val="bullet1"/>
              <w:numPr>
                <w:ilvl w:val="0"/>
                <w:numId w:val="17"/>
              </w:numPr>
              <w:spacing w:after="120"/>
              <w:rPr>
                <w:rFonts w:ascii="Arial" w:eastAsiaTheme="minorEastAsia" w:hAnsi="Arial" w:cs="Arial"/>
              </w:rPr>
            </w:pPr>
            <w:r>
              <w:rPr>
                <w:rFonts w:ascii="Arial" w:eastAsiaTheme="minorEastAsia" w:hAnsi="Arial" w:cs="Arial" w:hint="eastAsia"/>
              </w:rPr>
              <w:t>T</w:t>
            </w:r>
            <w:r w:rsidRPr="0040740A">
              <w:rPr>
                <w:rFonts w:ascii="Arial" w:hAnsi="Arial" w:cs="Arial"/>
              </w:rPr>
              <w:t>he power consumption during writing to the NVM is higher than during reading. Therefore, writing may not always be possible</w:t>
            </w:r>
            <w:r w:rsidR="00B205E0">
              <w:rPr>
                <w:rFonts w:ascii="Arial" w:eastAsiaTheme="minorEastAsia" w:hAnsi="Arial" w:cs="Arial" w:hint="eastAsia"/>
              </w:rPr>
              <w:t>.</w:t>
            </w:r>
            <w:r w:rsidRPr="0040740A">
              <w:rPr>
                <w:rFonts w:ascii="Arial" w:hAnsi="Arial" w:cs="Arial"/>
              </w:rPr>
              <w:t xml:space="preserve"> </w:t>
            </w:r>
          </w:p>
          <w:p w14:paraId="01B68663" w14:textId="0C54F710" w:rsidR="0040740A" w:rsidRPr="0040740A" w:rsidRDefault="0040740A" w:rsidP="0040740A">
            <w:pPr>
              <w:pStyle w:val="bullet1"/>
              <w:numPr>
                <w:ilvl w:val="0"/>
                <w:numId w:val="17"/>
              </w:numPr>
              <w:spacing w:after="120"/>
              <w:rPr>
                <w:rFonts w:ascii="Arial" w:eastAsiaTheme="minorEastAsia" w:hAnsi="Arial" w:cs="Arial"/>
              </w:rPr>
            </w:pPr>
            <w:r w:rsidRPr="00B205E0">
              <w:rPr>
                <w:rFonts w:ascii="Arial" w:hAnsi="Arial" w:cs="Arial"/>
                <w:strike/>
                <w:color w:val="FF0000"/>
              </w:rPr>
              <w:t xml:space="preserve">and </w:t>
            </w:r>
            <w:proofErr w:type="spellStart"/>
            <w:r w:rsidRPr="00B205E0">
              <w:rPr>
                <w:rFonts w:ascii="Arial" w:hAnsi="Arial" w:cs="Arial"/>
                <w:strike/>
                <w:color w:val="FF0000"/>
              </w:rPr>
              <w:t>f</w:t>
            </w:r>
            <w:r w:rsidR="00B205E0" w:rsidRPr="00B205E0">
              <w:rPr>
                <w:rFonts w:ascii="Arial" w:eastAsiaTheme="minorEastAsia" w:hAnsi="Arial" w:cs="Arial" w:hint="eastAsia"/>
                <w:color w:val="FF0000"/>
              </w:rPr>
              <w:t>F</w:t>
            </w:r>
            <w:r w:rsidRPr="0040740A">
              <w:rPr>
                <w:rFonts w:ascii="Arial" w:hAnsi="Arial" w:cs="Arial"/>
              </w:rPr>
              <w:t>requent</w:t>
            </w:r>
            <w:proofErr w:type="spellEnd"/>
            <w:r w:rsidRPr="0040740A">
              <w:rPr>
                <w:rFonts w:ascii="Arial" w:hAnsi="Arial" w:cs="Arial"/>
              </w:rPr>
              <w:t xml:space="preserve"> or recurring writing should preferably be avoided.</w:t>
            </w:r>
          </w:p>
        </w:tc>
      </w:tr>
      <w:tr w:rsidR="006310BE" w14:paraId="303BAC00" w14:textId="77777777">
        <w:tc>
          <w:tcPr>
            <w:tcW w:w="1479" w:type="dxa"/>
          </w:tcPr>
          <w:p w14:paraId="12049E03" w14:textId="1845A662" w:rsidR="006310BE" w:rsidRPr="006310BE" w:rsidRDefault="006310BE">
            <w:pPr>
              <w:pStyle w:val="bullet1"/>
              <w:numPr>
                <w:ilvl w:val="0"/>
                <w:numId w:val="0"/>
              </w:numPr>
              <w:spacing w:after="120"/>
              <w:rPr>
                <w:rFonts w:eastAsiaTheme="minorEastAsia"/>
              </w:rPr>
            </w:pPr>
            <w:r>
              <w:rPr>
                <w:rFonts w:eastAsiaTheme="minorEastAsia"/>
              </w:rPr>
              <w:lastRenderedPageBreak/>
              <w:t>QC</w:t>
            </w:r>
          </w:p>
        </w:tc>
        <w:tc>
          <w:tcPr>
            <w:tcW w:w="1372" w:type="dxa"/>
          </w:tcPr>
          <w:p w14:paraId="562EA66A" w14:textId="430CBDF7" w:rsidR="006310BE" w:rsidRDefault="006310BE">
            <w:pPr>
              <w:pStyle w:val="bullet1"/>
              <w:numPr>
                <w:ilvl w:val="0"/>
                <w:numId w:val="0"/>
              </w:numPr>
              <w:spacing w:after="120"/>
              <w:rPr>
                <w:rFonts w:eastAsiaTheme="minorEastAsia"/>
                <w:lang w:val="en-US"/>
              </w:rPr>
            </w:pPr>
            <w:r>
              <w:rPr>
                <w:rFonts w:eastAsiaTheme="minorEastAsia"/>
                <w:lang w:val="en-US"/>
              </w:rPr>
              <w:t>N</w:t>
            </w:r>
          </w:p>
        </w:tc>
        <w:tc>
          <w:tcPr>
            <w:tcW w:w="6783" w:type="dxa"/>
          </w:tcPr>
          <w:p w14:paraId="56B31BBB" w14:textId="7D8191B3" w:rsidR="006310BE" w:rsidRDefault="009304EB">
            <w:pPr>
              <w:pStyle w:val="bullet1"/>
              <w:numPr>
                <w:ilvl w:val="0"/>
                <w:numId w:val="0"/>
              </w:numPr>
              <w:spacing w:after="120"/>
              <w:rPr>
                <w:rFonts w:eastAsiaTheme="minorEastAsia"/>
              </w:rPr>
            </w:pPr>
            <w:r>
              <w:rPr>
                <w:rFonts w:eastAsiaTheme="minorEastAsia"/>
              </w:rPr>
              <w:t xml:space="preserve">We think we should let them know that </w:t>
            </w:r>
            <w:bookmarkStart w:id="3" w:name="_Hlk175202667"/>
            <w:r>
              <w:rPr>
                <w:rFonts w:eastAsiaTheme="minorEastAsia"/>
              </w:rPr>
              <w:t xml:space="preserve">VM could be alternatively used for storing information temporarily </w:t>
            </w:r>
            <w:r w:rsidR="00CC5902">
              <w:rPr>
                <w:rFonts w:eastAsiaTheme="minorEastAsia"/>
              </w:rPr>
              <w:t>(for order of seconds e.g., during an inventory duration). Writing and reading VM requires significantly lower power than NVM, thus frequent regular writing of limited number of bits can be supported within energy budget of device.</w:t>
            </w:r>
            <w:bookmarkEnd w:id="3"/>
          </w:p>
        </w:tc>
      </w:tr>
      <w:tr w:rsidR="006A2807" w14:paraId="7DA3562F" w14:textId="77777777">
        <w:tc>
          <w:tcPr>
            <w:tcW w:w="1479" w:type="dxa"/>
          </w:tcPr>
          <w:p w14:paraId="5DF336F1" w14:textId="1B53113A" w:rsidR="006A2807" w:rsidRDefault="006A2807" w:rsidP="006A2807">
            <w:pPr>
              <w:pStyle w:val="bullet1"/>
              <w:numPr>
                <w:ilvl w:val="0"/>
                <w:numId w:val="0"/>
              </w:numPr>
              <w:spacing w:after="120"/>
              <w:rPr>
                <w:rFonts w:eastAsiaTheme="minorEastAsia"/>
              </w:rPr>
            </w:pPr>
            <w:r>
              <w:rPr>
                <w:rFonts w:eastAsiaTheme="minorEastAsia" w:hint="eastAsia"/>
              </w:rPr>
              <w:t>vivo</w:t>
            </w:r>
          </w:p>
        </w:tc>
        <w:tc>
          <w:tcPr>
            <w:tcW w:w="1372" w:type="dxa"/>
          </w:tcPr>
          <w:p w14:paraId="568FB250" w14:textId="5CC89537" w:rsidR="006A2807" w:rsidRDefault="006A2807" w:rsidP="006A2807">
            <w:pPr>
              <w:pStyle w:val="bullet1"/>
              <w:numPr>
                <w:ilvl w:val="0"/>
                <w:numId w:val="0"/>
              </w:numPr>
              <w:spacing w:after="120"/>
              <w:rPr>
                <w:rFonts w:eastAsiaTheme="minorEastAsia"/>
                <w:lang w:val="en-US"/>
              </w:rPr>
            </w:pPr>
            <w:r>
              <w:rPr>
                <w:rFonts w:eastAsiaTheme="minorEastAsia" w:hint="eastAsia"/>
                <w:lang w:val="en-US"/>
              </w:rPr>
              <w:t>Y</w:t>
            </w:r>
          </w:p>
        </w:tc>
        <w:tc>
          <w:tcPr>
            <w:tcW w:w="6783" w:type="dxa"/>
          </w:tcPr>
          <w:p w14:paraId="61B87D14" w14:textId="77777777" w:rsidR="006A2807" w:rsidRDefault="006A2807" w:rsidP="006A2807">
            <w:pPr>
              <w:pStyle w:val="bullet1"/>
              <w:numPr>
                <w:ilvl w:val="0"/>
                <w:numId w:val="0"/>
              </w:numPr>
              <w:spacing w:after="120"/>
              <w:rPr>
                <w:rFonts w:eastAsiaTheme="minorEastAsia"/>
              </w:rPr>
            </w:pPr>
          </w:p>
        </w:tc>
      </w:tr>
      <w:tr w:rsidR="00D1118B" w14:paraId="30FADC2D" w14:textId="77777777" w:rsidTr="005045AD">
        <w:tc>
          <w:tcPr>
            <w:tcW w:w="1479" w:type="dxa"/>
          </w:tcPr>
          <w:p w14:paraId="70460351" w14:textId="7DE396E0" w:rsidR="00D1118B" w:rsidRDefault="00D1118B" w:rsidP="00D1118B">
            <w:pPr>
              <w:pStyle w:val="bullet1"/>
              <w:numPr>
                <w:ilvl w:val="0"/>
                <w:numId w:val="0"/>
              </w:numPr>
              <w:spacing w:after="120"/>
              <w:rPr>
                <w:rFonts w:eastAsiaTheme="minorEastAsia"/>
              </w:rPr>
            </w:pPr>
            <w:r>
              <w:rPr>
                <w:rFonts w:eastAsia="Yu Mincho"/>
                <w:lang w:eastAsia="ja-JP"/>
              </w:rPr>
              <w:t>FL</w:t>
            </w:r>
            <w:r w:rsidR="007F6EB5">
              <w:rPr>
                <w:rFonts w:eastAsia="Yu Mincho"/>
                <w:lang w:eastAsia="ja-JP"/>
              </w:rPr>
              <w:t>3</w:t>
            </w:r>
          </w:p>
        </w:tc>
        <w:tc>
          <w:tcPr>
            <w:tcW w:w="8155" w:type="dxa"/>
            <w:gridSpan w:val="2"/>
          </w:tcPr>
          <w:p w14:paraId="1AC137E7" w14:textId="362A495B" w:rsidR="00BA632F" w:rsidRDefault="00BA632F" w:rsidP="00D1118B">
            <w:pPr>
              <w:spacing w:after="0"/>
              <w:jc w:val="left"/>
              <w:rPr>
                <w:rFonts w:eastAsia="Yu Mincho"/>
                <w:lang w:val="en-US" w:eastAsia="ja-JP"/>
              </w:rPr>
            </w:pPr>
            <w:r>
              <w:rPr>
                <w:rFonts w:eastAsia="Yu Mincho"/>
                <w:lang w:val="en-US" w:eastAsia="ja-JP"/>
              </w:rPr>
              <w:t>The Thursday offline session discussed the following reply proposed by the feature lead based on the above comments.</w:t>
            </w:r>
          </w:p>
          <w:p w14:paraId="22D1DF20" w14:textId="77777777" w:rsidR="00D1118B" w:rsidRDefault="00D1118B" w:rsidP="00D1118B">
            <w:pPr>
              <w:spacing w:after="0"/>
              <w:jc w:val="left"/>
              <w:rPr>
                <w:rFonts w:eastAsia="Yu Mincho"/>
                <w:lang w:val="en-US" w:eastAsia="ja-JP"/>
              </w:rPr>
            </w:pPr>
          </w:p>
          <w:tbl>
            <w:tblPr>
              <w:tblStyle w:val="TableGrid"/>
              <w:tblW w:w="0" w:type="auto"/>
              <w:tblLayout w:type="fixed"/>
              <w:tblLook w:val="04A0" w:firstRow="1" w:lastRow="0" w:firstColumn="1" w:lastColumn="0" w:noHBand="0" w:noVBand="1"/>
            </w:tblPr>
            <w:tblGrid>
              <w:gridCol w:w="7929"/>
            </w:tblGrid>
            <w:tr w:rsidR="00D1118B" w14:paraId="0BF8186D" w14:textId="77777777" w:rsidTr="00D1118B">
              <w:tc>
                <w:tcPr>
                  <w:tcW w:w="7929" w:type="dxa"/>
                </w:tcPr>
                <w:p w14:paraId="622DB5E8" w14:textId="77777777" w:rsidR="00D1118B" w:rsidRDefault="00D1118B" w:rsidP="00D1118B">
                  <w:pPr>
                    <w:jc w:val="left"/>
                    <w:rPr>
                      <w:rFonts w:ascii="Arial" w:hAnsi="Arial" w:cs="Arial"/>
                      <w:b/>
                      <w:bCs/>
                      <w:u w:val="single"/>
                    </w:rPr>
                  </w:pPr>
                  <w:r>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0EA881AA" w14:textId="77777777" w:rsidR="00D1118B" w:rsidRDefault="00D1118B" w:rsidP="00D1118B">
                  <w:pPr>
                    <w:jc w:val="left"/>
                    <w:rPr>
                      <w:rFonts w:ascii="Arial" w:hAnsi="Arial" w:cs="Arial"/>
                    </w:rPr>
                  </w:pPr>
                  <w:r>
                    <w:rPr>
                      <w:rFonts w:ascii="Arial" w:hAnsi="Arial" w:cs="Arial"/>
                    </w:rPr>
                    <w:t xml:space="preserve">At this point in time, RAN1 </w:t>
                  </w:r>
                  <w:proofErr w:type="gramStart"/>
                  <w:r>
                    <w:rPr>
                      <w:rFonts w:ascii="Arial" w:hAnsi="Arial" w:cs="Arial"/>
                    </w:rPr>
                    <w:t>is able to</w:t>
                  </w:r>
                  <w:proofErr w:type="gramEnd"/>
                  <w:r>
                    <w:rPr>
                      <w:rFonts w:ascii="Arial" w:hAnsi="Arial" w:cs="Arial"/>
                    </w:rPr>
                    <w:t xml:space="preserve"> provide the following answer:</w:t>
                  </w:r>
                </w:p>
                <w:p w14:paraId="71831E50" w14:textId="77777777" w:rsidR="00D1118B" w:rsidRPr="003E2154" w:rsidRDefault="00D1118B" w:rsidP="00D1118B">
                  <w:pPr>
                    <w:pStyle w:val="ListParagraph"/>
                    <w:numPr>
                      <w:ilvl w:val="0"/>
                      <w:numId w:val="18"/>
                    </w:numPr>
                    <w:jc w:val="left"/>
                    <w:rPr>
                      <w:rFonts w:ascii="Arial" w:hAnsi="Arial" w:cs="Arial"/>
                      <w:color w:val="FF0000"/>
                      <w:sz w:val="20"/>
                      <w:szCs w:val="22"/>
                      <w:lang w:val="en-US"/>
                    </w:rPr>
                  </w:pPr>
                  <w:r w:rsidRPr="003E2154">
                    <w:rPr>
                      <w:rFonts w:ascii="Arial" w:hAnsi="Arial" w:cs="Arial"/>
                      <w:color w:val="FF0000"/>
                      <w:sz w:val="20"/>
                      <w:szCs w:val="22"/>
                      <w:lang w:val="en-US"/>
                    </w:rPr>
                    <w:t>RAN1 has not discussed whether a device can measure its energy status or not.</w:t>
                  </w:r>
                </w:p>
                <w:p w14:paraId="4E2ECECF" w14:textId="77777777" w:rsidR="00D1118B" w:rsidRDefault="00D1118B" w:rsidP="00D1118B">
                  <w:pPr>
                    <w:pStyle w:val="ListParagraph"/>
                    <w:numPr>
                      <w:ilvl w:val="0"/>
                      <w:numId w:val="18"/>
                    </w:numPr>
                    <w:jc w:val="left"/>
                    <w:rPr>
                      <w:rFonts w:ascii="Arial" w:hAnsi="Arial" w:cs="Arial"/>
                      <w:sz w:val="20"/>
                      <w:szCs w:val="22"/>
                      <w:lang w:val="en-US"/>
                    </w:rPr>
                  </w:pPr>
                  <w:r w:rsidRPr="003E2154">
                    <w:rPr>
                      <w:rFonts w:ascii="Arial" w:hAnsi="Arial" w:cs="Arial"/>
                      <w:sz w:val="20"/>
                      <w:szCs w:val="22"/>
                      <w:lang w:val="en-US"/>
                    </w:rPr>
                    <w:t>The power consumption during writing to the NVM is higher than during reading.</w:t>
                  </w:r>
                </w:p>
                <w:p w14:paraId="74C0BCD4" w14:textId="77777777" w:rsidR="00D1118B" w:rsidRDefault="00D1118B" w:rsidP="00D1118B">
                  <w:pPr>
                    <w:pStyle w:val="ListParagraph"/>
                    <w:numPr>
                      <w:ilvl w:val="0"/>
                      <w:numId w:val="18"/>
                    </w:numPr>
                    <w:jc w:val="left"/>
                    <w:rPr>
                      <w:rFonts w:ascii="Arial" w:hAnsi="Arial" w:cs="Arial"/>
                      <w:sz w:val="20"/>
                      <w:szCs w:val="22"/>
                      <w:lang w:val="en-US"/>
                    </w:rPr>
                  </w:pPr>
                  <w:r w:rsidRPr="00FB695E">
                    <w:rPr>
                      <w:rFonts w:ascii="Arial" w:hAnsi="Arial" w:cs="Arial"/>
                      <w:strike/>
                      <w:color w:val="FF0000"/>
                      <w:sz w:val="20"/>
                      <w:szCs w:val="22"/>
                      <w:lang w:val="en-US"/>
                    </w:rPr>
                    <w:t xml:space="preserve">Therefore, </w:t>
                  </w:r>
                  <w:r>
                    <w:rPr>
                      <w:rFonts w:ascii="Arial" w:hAnsi="Arial" w:cs="Arial"/>
                      <w:sz w:val="20"/>
                      <w:szCs w:val="22"/>
                      <w:lang w:val="en-US"/>
                    </w:rPr>
                    <w:t>W</w:t>
                  </w:r>
                  <w:r w:rsidRPr="003E2154">
                    <w:rPr>
                      <w:rFonts w:ascii="Arial" w:hAnsi="Arial" w:cs="Arial"/>
                      <w:sz w:val="20"/>
                      <w:szCs w:val="22"/>
                      <w:lang w:val="en-US"/>
                    </w:rPr>
                    <w:t>riting may not always be possible</w:t>
                  </w:r>
                  <w:r>
                    <w:rPr>
                      <w:rFonts w:ascii="Arial" w:hAnsi="Arial" w:cs="Arial"/>
                      <w:sz w:val="20"/>
                      <w:szCs w:val="22"/>
                      <w:lang w:val="en-US"/>
                    </w:rPr>
                    <w:t xml:space="preserve"> for devices</w:t>
                  </w:r>
                  <w:r w:rsidRPr="009131F0">
                    <w:rPr>
                      <w:rFonts w:ascii="Arial" w:hAnsi="Arial" w:cs="Arial"/>
                      <w:color w:val="FF0000"/>
                      <w:sz w:val="20"/>
                      <w:szCs w:val="22"/>
                      <w:lang w:val="en-US"/>
                    </w:rPr>
                    <w:t xml:space="preserve"> with ~1 </w:t>
                  </w:r>
                  <w:r>
                    <w:rPr>
                      <w:rFonts w:ascii="Arial" w:hAnsi="Arial" w:cs="Arial"/>
                      <w:color w:val="FF0000"/>
                      <w:sz w:val="20"/>
                      <w:szCs w:val="22"/>
                      <w:lang w:val="en-US"/>
                    </w:rPr>
                    <w:t>µ</w:t>
                  </w:r>
                  <w:r w:rsidRPr="009131F0">
                    <w:rPr>
                      <w:rFonts w:ascii="Arial" w:hAnsi="Arial" w:cs="Arial"/>
                      <w:color w:val="FF0000"/>
                      <w:sz w:val="20"/>
                      <w:szCs w:val="22"/>
                      <w:lang w:val="en-US"/>
                    </w:rPr>
                    <w:t>W peak power consumption</w:t>
                  </w:r>
                  <w:r>
                    <w:rPr>
                      <w:rFonts w:ascii="Arial" w:hAnsi="Arial" w:cs="Arial"/>
                      <w:sz w:val="20"/>
                      <w:szCs w:val="22"/>
                      <w:lang w:val="en-US"/>
                    </w:rPr>
                    <w:t>.</w:t>
                  </w:r>
                </w:p>
                <w:p w14:paraId="211904DB" w14:textId="77777777" w:rsidR="00D1118B" w:rsidRDefault="00D1118B" w:rsidP="00D1118B">
                  <w:pPr>
                    <w:pStyle w:val="ListParagraph"/>
                    <w:numPr>
                      <w:ilvl w:val="0"/>
                      <w:numId w:val="18"/>
                    </w:numPr>
                    <w:jc w:val="left"/>
                    <w:rPr>
                      <w:rFonts w:ascii="Arial" w:hAnsi="Arial" w:cs="Arial"/>
                      <w:sz w:val="20"/>
                      <w:szCs w:val="22"/>
                      <w:lang w:val="en-US"/>
                    </w:rPr>
                  </w:pPr>
                  <w:r>
                    <w:rPr>
                      <w:rFonts w:ascii="Arial" w:hAnsi="Arial" w:cs="Arial"/>
                      <w:sz w:val="20"/>
                      <w:szCs w:val="22"/>
                      <w:lang w:val="en-US"/>
                    </w:rPr>
                    <w:t>F</w:t>
                  </w:r>
                  <w:r w:rsidRPr="003E2154">
                    <w:rPr>
                      <w:rFonts w:ascii="Arial" w:hAnsi="Arial" w:cs="Arial"/>
                      <w:sz w:val="20"/>
                      <w:szCs w:val="22"/>
                      <w:lang w:val="en-US"/>
                    </w:rPr>
                    <w:t>requent or recurring writing</w:t>
                  </w:r>
                  <w:r w:rsidRPr="003E2154">
                    <w:rPr>
                      <w:rFonts w:ascii="Arial" w:hAnsi="Arial" w:cs="Arial"/>
                      <w:color w:val="FF0000"/>
                      <w:sz w:val="20"/>
                      <w:szCs w:val="22"/>
                      <w:lang w:val="en-US"/>
                    </w:rPr>
                    <w:t xml:space="preserve"> to NVM</w:t>
                  </w:r>
                  <w:r>
                    <w:rPr>
                      <w:rFonts w:ascii="Arial" w:hAnsi="Arial" w:cs="Arial"/>
                      <w:sz w:val="20"/>
                      <w:szCs w:val="22"/>
                      <w:lang w:val="en-US"/>
                    </w:rPr>
                    <w:t xml:space="preserve"> </w:t>
                  </w:r>
                  <w:r w:rsidRPr="003E2154">
                    <w:rPr>
                      <w:rFonts w:ascii="Arial" w:hAnsi="Arial" w:cs="Arial"/>
                      <w:sz w:val="20"/>
                      <w:szCs w:val="22"/>
                      <w:lang w:val="en-US"/>
                    </w:rPr>
                    <w:t>should preferably be avoided.</w:t>
                  </w:r>
                </w:p>
                <w:p w14:paraId="63AD5739" w14:textId="6819EC61" w:rsidR="00D1118B" w:rsidRPr="00D1118B" w:rsidRDefault="00D1118B" w:rsidP="00D1118B">
                  <w:pPr>
                    <w:pStyle w:val="ListParagraph"/>
                    <w:numPr>
                      <w:ilvl w:val="0"/>
                      <w:numId w:val="18"/>
                    </w:numPr>
                    <w:jc w:val="left"/>
                    <w:rPr>
                      <w:rFonts w:ascii="Arial" w:hAnsi="Arial" w:cs="Arial"/>
                      <w:color w:val="FF0000"/>
                      <w:sz w:val="20"/>
                      <w:szCs w:val="22"/>
                      <w:lang w:val="en-US"/>
                    </w:rPr>
                  </w:pPr>
                  <w:r w:rsidRPr="003E2154">
                    <w:rPr>
                      <w:rFonts w:ascii="Arial" w:hAnsi="Arial" w:cs="Arial"/>
                      <w:color w:val="FF0000"/>
                      <w:sz w:val="20"/>
                      <w:szCs w:val="22"/>
                      <w:lang w:val="en-US"/>
                    </w:rPr>
                    <w:t>Writing and reading volatile memory (VM) requires significantly lower power than NVM, thus frequent regular writing of limited number of bits can be supported within energy budget of device. VM could be used for storing information temporarily (for order of seconds e.g., during an inventory duration).</w:t>
                  </w:r>
                </w:p>
              </w:tc>
            </w:tr>
          </w:tbl>
          <w:p w14:paraId="335D695C" w14:textId="77777777" w:rsidR="00D1118B" w:rsidRDefault="00D1118B" w:rsidP="00D1118B">
            <w:pPr>
              <w:spacing w:after="0"/>
              <w:jc w:val="left"/>
              <w:rPr>
                <w:rFonts w:eastAsia="Yu Mincho"/>
                <w:lang w:val="en-US" w:eastAsia="ja-JP"/>
              </w:rPr>
            </w:pPr>
          </w:p>
          <w:p w14:paraId="0731E247" w14:textId="6A0D54CF" w:rsidR="00D1118B" w:rsidRDefault="00BA632F" w:rsidP="00D1118B">
            <w:pPr>
              <w:spacing w:after="0"/>
              <w:jc w:val="left"/>
              <w:rPr>
                <w:rFonts w:eastAsia="Yu Mincho"/>
                <w:lang w:val="en-US" w:eastAsia="ja-JP"/>
              </w:rPr>
            </w:pPr>
            <w:r>
              <w:rPr>
                <w:rFonts w:eastAsia="Yu Mincho"/>
                <w:lang w:val="en-US" w:eastAsia="ja-JP"/>
              </w:rPr>
              <w:t xml:space="preserve">The above proposal was edited during the Thursday offline session without reaching offline consensus. At the end of the session, the text looked as follows, where </w:t>
            </w:r>
            <w:r w:rsidR="00006E1A">
              <w:rPr>
                <w:rFonts w:eastAsia="Yu Mincho"/>
                <w:lang w:val="en-US" w:eastAsia="ja-JP"/>
              </w:rPr>
              <w:t xml:space="preserve">some companies wanted to remove at least some of the </w:t>
            </w:r>
            <w:r>
              <w:rPr>
                <w:rFonts w:eastAsia="Yu Mincho"/>
                <w:lang w:val="en-US" w:eastAsia="ja-JP"/>
              </w:rPr>
              <w:t>parts</w:t>
            </w:r>
            <w:r w:rsidR="00E048E1">
              <w:rPr>
                <w:rFonts w:eastAsia="Yu Mincho"/>
                <w:lang w:val="en-US" w:eastAsia="ja-JP"/>
              </w:rPr>
              <w:t xml:space="preserve"> highlighted in </w:t>
            </w:r>
            <w:r w:rsidR="00E048E1" w:rsidRPr="00E048E1">
              <w:rPr>
                <w:rFonts w:eastAsia="Yu Mincho"/>
                <w:highlight w:val="yellow"/>
                <w:lang w:val="en-US" w:eastAsia="ja-JP"/>
              </w:rPr>
              <w:t>yellow</w:t>
            </w:r>
            <w:r w:rsidR="00E048E1">
              <w:rPr>
                <w:rFonts w:eastAsia="Yu Mincho"/>
                <w:lang w:val="en-US" w:eastAsia="ja-JP"/>
              </w:rPr>
              <w:t xml:space="preserve">, </w:t>
            </w:r>
            <w:r w:rsidR="00E048E1" w:rsidRPr="00E048E1">
              <w:rPr>
                <w:rFonts w:eastAsia="Yu Mincho"/>
                <w:highlight w:val="cyan"/>
                <w:lang w:val="en-US" w:eastAsia="ja-JP"/>
              </w:rPr>
              <w:t>blue</w:t>
            </w:r>
            <w:r w:rsidR="00E048E1">
              <w:rPr>
                <w:rFonts w:eastAsia="Yu Mincho"/>
                <w:lang w:val="en-US" w:eastAsia="ja-JP"/>
              </w:rPr>
              <w:t xml:space="preserve">, and </w:t>
            </w:r>
            <w:r w:rsidR="00E048E1" w:rsidRPr="00E048E1">
              <w:rPr>
                <w:rFonts w:eastAsia="Yu Mincho"/>
                <w:highlight w:val="lightGray"/>
                <w:lang w:val="en-US" w:eastAsia="ja-JP"/>
              </w:rPr>
              <w:t>gray</w:t>
            </w:r>
            <w:r>
              <w:rPr>
                <w:rFonts w:eastAsia="Yu Mincho"/>
                <w:lang w:val="en-US" w:eastAsia="ja-JP"/>
              </w:rPr>
              <w:t>.</w:t>
            </w:r>
          </w:p>
          <w:p w14:paraId="290B8A1D" w14:textId="77777777" w:rsidR="00D1118B" w:rsidRDefault="00D1118B" w:rsidP="00D1118B">
            <w:pPr>
              <w:spacing w:after="0"/>
              <w:jc w:val="left"/>
              <w:rPr>
                <w:rFonts w:eastAsia="Yu Mincho"/>
                <w:lang w:val="en-US" w:eastAsia="ja-JP"/>
              </w:rPr>
            </w:pPr>
          </w:p>
          <w:tbl>
            <w:tblPr>
              <w:tblStyle w:val="TableGrid"/>
              <w:tblW w:w="0" w:type="auto"/>
              <w:tblLayout w:type="fixed"/>
              <w:tblLook w:val="04A0" w:firstRow="1" w:lastRow="0" w:firstColumn="1" w:lastColumn="0" w:noHBand="0" w:noVBand="1"/>
            </w:tblPr>
            <w:tblGrid>
              <w:gridCol w:w="7929"/>
            </w:tblGrid>
            <w:tr w:rsidR="00D1118B" w14:paraId="0AD1CA96" w14:textId="77777777" w:rsidTr="00B61F2F">
              <w:tc>
                <w:tcPr>
                  <w:tcW w:w="7929" w:type="dxa"/>
                </w:tcPr>
                <w:p w14:paraId="3ABE3CD9" w14:textId="77777777" w:rsidR="00D1118B" w:rsidRDefault="00D1118B" w:rsidP="00D1118B">
                  <w:pPr>
                    <w:jc w:val="left"/>
                    <w:rPr>
                      <w:rFonts w:ascii="Arial" w:hAnsi="Arial" w:cs="Arial"/>
                      <w:b/>
                      <w:bCs/>
                      <w:u w:val="single"/>
                    </w:rPr>
                  </w:pPr>
                  <w:r>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26FABE88" w14:textId="77777777" w:rsidR="00D1118B" w:rsidRDefault="00D1118B" w:rsidP="00D1118B">
                  <w:pPr>
                    <w:jc w:val="left"/>
                    <w:rPr>
                      <w:rFonts w:ascii="Arial" w:hAnsi="Arial" w:cs="Arial"/>
                    </w:rPr>
                  </w:pPr>
                  <w:r>
                    <w:rPr>
                      <w:rFonts w:ascii="Arial" w:hAnsi="Arial" w:cs="Arial"/>
                    </w:rPr>
                    <w:t xml:space="preserve">At this point in time, RAN1 </w:t>
                  </w:r>
                  <w:proofErr w:type="gramStart"/>
                  <w:r>
                    <w:rPr>
                      <w:rFonts w:ascii="Arial" w:hAnsi="Arial" w:cs="Arial"/>
                    </w:rPr>
                    <w:t>is able to</w:t>
                  </w:r>
                  <w:proofErr w:type="gramEnd"/>
                  <w:r>
                    <w:rPr>
                      <w:rFonts w:ascii="Arial" w:hAnsi="Arial" w:cs="Arial"/>
                    </w:rPr>
                    <w:t xml:space="preserve"> provide the following answer:</w:t>
                  </w:r>
                </w:p>
                <w:p w14:paraId="7C6C3A6C" w14:textId="77777777" w:rsidR="00D1118B" w:rsidRPr="00780923" w:rsidRDefault="00D1118B" w:rsidP="00D1118B">
                  <w:pPr>
                    <w:pStyle w:val="ListParagraph"/>
                    <w:numPr>
                      <w:ilvl w:val="0"/>
                      <w:numId w:val="18"/>
                    </w:numPr>
                    <w:jc w:val="left"/>
                    <w:rPr>
                      <w:rFonts w:ascii="Arial" w:hAnsi="Arial" w:cs="Arial"/>
                      <w:sz w:val="20"/>
                      <w:szCs w:val="22"/>
                      <w:lang w:val="en-US"/>
                    </w:rPr>
                  </w:pPr>
                  <w:r w:rsidRPr="00780923">
                    <w:rPr>
                      <w:rFonts w:ascii="Arial" w:hAnsi="Arial" w:cs="Arial"/>
                      <w:sz w:val="20"/>
                      <w:szCs w:val="22"/>
                      <w:lang w:val="en-US"/>
                    </w:rPr>
                    <w:t>An Ambient IoT device will be able to update its non-volatile memory at some point after receiving a trigger from the Reader.</w:t>
                  </w:r>
                </w:p>
                <w:p w14:paraId="5F0A4B53" w14:textId="77777777" w:rsidR="00D1118B" w:rsidRPr="008A3AFA" w:rsidRDefault="00D1118B" w:rsidP="00D1118B">
                  <w:pPr>
                    <w:pStyle w:val="ListParagraph"/>
                    <w:numPr>
                      <w:ilvl w:val="0"/>
                      <w:numId w:val="18"/>
                    </w:numPr>
                    <w:jc w:val="left"/>
                    <w:rPr>
                      <w:rFonts w:ascii="Arial" w:hAnsi="Arial" w:cs="Arial"/>
                      <w:sz w:val="20"/>
                      <w:szCs w:val="20"/>
                      <w:lang w:val="en-US"/>
                    </w:rPr>
                  </w:pPr>
                  <w:r w:rsidRPr="008A3AFA">
                    <w:rPr>
                      <w:rFonts w:ascii="Arial" w:hAnsi="Arial" w:cs="Arial"/>
                      <w:sz w:val="20"/>
                      <w:szCs w:val="20"/>
                      <w:lang w:val="en-US"/>
                    </w:rPr>
                    <w:t xml:space="preserve">The power consumption during writing to the NVM is higher than during reading, </w:t>
                  </w:r>
                  <w:r w:rsidRPr="00BA632F">
                    <w:rPr>
                      <w:rFonts w:ascii="Arial" w:hAnsi="Arial" w:cs="Arial"/>
                      <w:sz w:val="20"/>
                      <w:szCs w:val="20"/>
                      <w:lang w:val="en-US"/>
                    </w:rPr>
                    <w:t xml:space="preserve">and writing may not always be possible </w:t>
                  </w:r>
                  <w:r w:rsidRPr="002A142B">
                    <w:rPr>
                      <w:rFonts w:ascii="Arial" w:hAnsi="Arial" w:cs="Arial"/>
                      <w:sz w:val="20"/>
                      <w:szCs w:val="20"/>
                      <w:highlight w:val="yellow"/>
                      <w:lang w:val="en-US"/>
                    </w:rPr>
                    <w:t>for all devices</w:t>
                  </w:r>
                  <w:r w:rsidRPr="008A3AFA">
                    <w:rPr>
                      <w:rFonts w:ascii="Arial" w:hAnsi="Arial" w:cs="Arial"/>
                      <w:sz w:val="20"/>
                      <w:szCs w:val="20"/>
                      <w:lang w:val="en-US"/>
                    </w:rPr>
                    <w:t xml:space="preserve">. Therefore, </w:t>
                  </w:r>
                  <w:proofErr w:type="gramStart"/>
                  <w:r w:rsidRPr="008A3AFA">
                    <w:rPr>
                      <w:rFonts w:ascii="Arial" w:hAnsi="Arial" w:cs="Arial"/>
                      <w:sz w:val="20"/>
                      <w:szCs w:val="20"/>
                      <w:lang w:val="en-US"/>
                    </w:rPr>
                    <w:t>frequent</w:t>
                  </w:r>
                  <w:proofErr w:type="gramEnd"/>
                  <w:r w:rsidRPr="008A3AFA">
                    <w:rPr>
                      <w:rFonts w:ascii="Arial" w:hAnsi="Arial" w:cs="Arial"/>
                      <w:sz w:val="20"/>
                      <w:szCs w:val="20"/>
                      <w:lang w:val="en-US"/>
                    </w:rPr>
                    <w:t xml:space="preserve"> or recurring writing to NVM should preferably be avoided.</w:t>
                  </w:r>
                </w:p>
                <w:p w14:paraId="28F8A65D" w14:textId="77777777" w:rsidR="00D1118B" w:rsidRPr="00E048E1" w:rsidRDefault="00D1118B" w:rsidP="00D1118B">
                  <w:pPr>
                    <w:pStyle w:val="ListParagraph"/>
                    <w:numPr>
                      <w:ilvl w:val="0"/>
                      <w:numId w:val="18"/>
                    </w:numPr>
                    <w:jc w:val="left"/>
                    <w:rPr>
                      <w:rFonts w:ascii="Arial" w:hAnsi="Arial" w:cs="Arial"/>
                      <w:sz w:val="20"/>
                      <w:szCs w:val="22"/>
                      <w:lang w:val="en-US"/>
                    </w:rPr>
                  </w:pPr>
                  <w:r w:rsidRPr="00E048E1">
                    <w:rPr>
                      <w:rFonts w:ascii="Arial" w:hAnsi="Arial" w:cs="Arial"/>
                      <w:sz w:val="20"/>
                      <w:szCs w:val="22"/>
                      <w:highlight w:val="cyan"/>
                      <w:lang w:val="en-US"/>
                    </w:rPr>
                    <w:t>It can be noted that writing and reading volatile memory (VM) requires significantly lower power than NVM. Thus, frequent regular writing of limited number of bits can be supported within energy budget of device. VM could be used for storing information temporarily (for order of seconds e.g., during an inventory duration).</w:t>
                  </w:r>
                </w:p>
                <w:p w14:paraId="2F312128" w14:textId="50F0B085" w:rsidR="00E048E1" w:rsidRPr="00E048E1" w:rsidRDefault="00D1118B" w:rsidP="00E048E1">
                  <w:pPr>
                    <w:pStyle w:val="ListParagraph"/>
                    <w:numPr>
                      <w:ilvl w:val="0"/>
                      <w:numId w:val="18"/>
                    </w:numPr>
                    <w:jc w:val="left"/>
                    <w:rPr>
                      <w:rFonts w:ascii="Arial" w:hAnsi="Arial" w:cs="Arial"/>
                      <w:sz w:val="20"/>
                      <w:szCs w:val="22"/>
                      <w:lang w:val="en-US"/>
                    </w:rPr>
                  </w:pPr>
                  <w:r w:rsidRPr="00E048E1">
                    <w:rPr>
                      <w:rFonts w:ascii="Arial" w:hAnsi="Arial" w:cs="Arial"/>
                      <w:sz w:val="20"/>
                      <w:szCs w:val="22"/>
                      <w:highlight w:val="lightGray"/>
                      <w:lang w:val="en-US"/>
                    </w:rPr>
                    <w:t>RAN1 has not discussed in detail whether and to what extent a device can measure its energy status.</w:t>
                  </w:r>
                </w:p>
              </w:tc>
            </w:tr>
          </w:tbl>
          <w:p w14:paraId="42AAE408" w14:textId="68213E6E" w:rsidR="00D1118B" w:rsidRPr="00B16235" w:rsidRDefault="00B16235" w:rsidP="00D1118B">
            <w:pPr>
              <w:pStyle w:val="bullet1"/>
              <w:numPr>
                <w:ilvl w:val="0"/>
                <w:numId w:val="0"/>
              </w:numPr>
              <w:spacing w:after="120"/>
              <w:rPr>
                <w:rFonts w:eastAsia="Yu Mincho"/>
                <w:lang w:val="en-US" w:eastAsia="ja-JP"/>
              </w:rPr>
            </w:pPr>
            <w:r>
              <w:rPr>
                <w:rFonts w:eastAsia="Yu Mincho"/>
                <w:lang w:val="en-US" w:eastAsia="ja-JP"/>
              </w:rPr>
              <w:lastRenderedPageBreak/>
              <w:br/>
              <w:t>The above version will be captured in a draft LS reply for further discussion in the Thursday online session.</w:t>
            </w:r>
          </w:p>
        </w:tc>
      </w:tr>
      <w:tr w:rsidR="003A3DA2" w14:paraId="7236D645" w14:textId="77777777" w:rsidTr="005045AD">
        <w:tc>
          <w:tcPr>
            <w:tcW w:w="1479" w:type="dxa"/>
          </w:tcPr>
          <w:p w14:paraId="079724E9" w14:textId="6DE4631F" w:rsidR="003A3DA2" w:rsidRDefault="003A3DA2" w:rsidP="00D1118B">
            <w:pPr>
              <w:pStyle w:val="bullet1"/>
              <w:numPr>
                <w:ilvl w:val="0"/>
                <w:numId w:val="0"/>
              </w:numPr>
              <w:spacing w:after="120"/>
              <w:rPr>
                <w:rFonts w:eastAsia="Yu Mincho"/>
                <w:lang w:eastAsia="ja-JP"/>
              </w:rPr>
            </w:pPr>
            <w:r>
              <w:rPr>
                <w:rFonts w:eastAsia="Yu Mincho"/>
                <w:lang w:eastAsia="ja-JP"/>
              </w:rPr>
              <w:lastRenderedPageBreak/>
              <w:t>FL4</w:t>
            </w:r>
          </w:p>
        </w:tc>
        <w:tc>
          <w:tcPr>
            <w:tcW w:w="8155" w:type="dxa"/>
            <w:gridSpan w:val="2"/>
          </w:tcPr>
          <w:p w14:paraId="6C0572F1" w14:textId="1DB96A7D" w:rsidR="00254EE0" w:rsidRDefault="00254EE0" w:rsidP="00254EE0">
            <w:pPr>
              <w:spacing w:after="0"/>
              <w:jc w:val="left"/>
              <w:rPr>
                <w:rFonts w:eastAsia="Yu Mincho"/>
                <w:lang w:val="en-US" w:eastAsia="ja-JP"/>
              </w:rPr>
            </w:pPr>
            <w:r>
              <w:rPr>
                <w:rFonts w:eastAsia="Yu Mincho"/>
                <w:lang w:val="en-US" w:eastAsia="ja-JP"/>
              </w:rPr>
              <w:t xml:space="preserve">The </w:t>
            </w:r>
            <w:r>
              <w:rPr>
                <w:rFonts w:eastAsia="Yu Mincho"/>
                <w:lang w:val="en-US" w:eastAsia="ja-JP"/>
              </w:rPr>
              <w:t>Thursday</w:t>
            </w:r>
            <w:r>
              <w:rPr>
                <w:rFonts w:eastAsia="Yu Mincho"/>
                <w:lang w:val="en-US" w:eastAsia="ja-JP"/>
              </w:rPr>
              <w:t xml:space="preserve"> online session discussed a draft LS reply in </w:t>
            </w:r>
            <w:hyperlink r:id="rId13" w:history="1">
              <w:r>
                <w:rPr>
                  <w:rStyle w:val="Hyperlink"/>
                  <w:rFonts w:ascii="Times" w:hAnsi="Times" w:cs="Times"/>
                  <w:color w:val="0000FF"/>
                </w:rPr>
                <w:t>R1-2407399</w:t>
              </w:r>
            </w:hyperlink>
            <w:r>
              <w:rPr>
                <w:rFonts w:eastAsia="Yu Mincho"/>
                <w:lang w:val="en-US" w:eastAsia="ja-JP"/>
              </w:rPr>
              <w:t xml:space="preserve"> </w:t>
            </w:r>
            <w:r>
              <w:rPr>
                <w:rFonts w:eastAsia="Yu Mincho"/>
                <w:lang w:val="en-US" w:eastAsia="ja-JP"/>
              </w:rPr>
              <w:t>and agreed to capture the following in the reply to SA2:</w:t>
            </w:r>
          </w:p>
          <w:p w14:paraId="281766DD" w14:textId="77777777" w:rsidR="00254EE0" w:rsidRDefault="00254EE0" w:rsidP="00254EE0">
            <w:pPr>
              <w:spacing w:after="0"/>
              <w:jc w:val="left"/>
              <w:rPr>
                <w:rFonts w:eastAsia="Yu Mincho"/>
                <w:lang w:val="en-US" w:eastAsia="ja-JP"/>
              </w:rPr>
            </w:pPr>
          </w:p>
          <w:tbl>
            <w:tblPr>
              <w:tblStyle w:val="TableGrid"/>
              <w:tblW w:w="0" w:type="auto"/>
              <w:tblLayout w:type="fixed"/>
              <w:tblLook w:val="04A0" w:firstRow="1" w:lastRow="0" w:firstColumn="1" w:lastColumn="0" w:noHBand="0" w:noVBand="1"/>
            </w:tblPr>
            <w:tblGrid>
              <w:gridCol w:w="7929"/>
            </w:tblGrid>
            <w:tr w:rsidR="00254EE0" w14:paraId="61A7A2C0" w14:textId="77777777" w:rsidTr="00FF7A7F">
              <w:tc>
                <w:tcPr>
                  <w:tcW w:w="7929" w:type="dxa"/>
                </w:tcPr>
                <w:p w14:paraId="24D1E190" w14:textId="77777777" w:rsidR="00254EE0" w:rsidRDefault="00254EE0" w:rsidP="00254EE0">
                  <w:pPr>
                    <w:jc w:val="left"/>
                    <w:rPr>
                      <w:rFonts w:ascii="Arial" w:hAnsi="Arial" w:cs="Arial"/>
                      <w:b/>
                      <w:bCs/>
                      <w:u w:val="single"/>
                    </w:rPr>
                  </w:pPr>
                  <w:r>
                    <w:rPr>
                      <w:rFonts w:ascii="Arial" w:hAnsi="Arial" w:cs="Arial"/>
                      <w:b/>
                      <w:bCs/>
                      <w:u w:val="single"/>
                    </w:rPr>
                    <w:t>Whether or not an Ambient IoT device can incorporate a non-volatile memory in the device design i.e., include a non-volatile memory in the Bill-of-Materials (BoM)</w:t>
                  </w:r>
                </w:p>
                <w:p w14:paraId="37B3DD40" w14:textId="77777777" w:rsidR="00F52130" w:rsidRPr="00F52130" w:rsidRDefault="00F52130" w:rsidP="00F52130">
                  <w:pPr>
                    <w:numPr>
                      <w:ilvl w:val="0"/>
                      <w:numId w:val="18"/>
                    </w:numPr>
                    <w:spacing w:after="0" w:line="252" w:lineRule="auto"/>
                    <w:contextualSpacing/>
                    <w:jc w:val="left"/>
                    <w:rPr>
                      <w:rFonts w:ascii="Arial" w:hAnsi="Arial" w:cs="Arial"/>
                      <w:szCs w:val="22"/>
                      <w:lang w:val="en-US" w:eastAsia="x-none"/>
                    </w:rPr>
                  </w:pPr>
                  <w:r w:rsidRPr="00F52130">
                    <w:rPr>
                      <w:rFonts w:ascii="Arial" w:hAnsi="Arial" w:cs="Arial"/>
                      <w:szCs w:val="22"/>
                      <w:lang w:val="en-US" w:eastAsia="x-none"/>
                    </w:rPr>
                    <w:t>An Ambient IoT device will be able to update its non-volatile memory at some point after receiving a trigger from the Reader.</w:t>
                  </w:r>
                  <w:r w:rsidRPr="00F52130">
                    <w:rPr>
                      <w:rFonts w:ascii="Arial" w:hAnsi="Arial" w:cs="Arial"/>
                      <w:szCs w:val="24"/>
                      <w:lang w:val="en-US" w:eastAsia="x-none"/>
                    </w:rPr>
                    <w:t xml:space="preserve"> Writing may not always </w:t>
                  </w:r>
                  <w:proofErr w:type="gramStart"/>
                  <w:r w:rsidRPr="00F52130">
                    <w:rPr>
                      <w:rFonts w:ascii="Arial" w:hAnsi="Arial" w:cs="Arial"/>
                      <w:szCs w:val="24"/>
                      <w:lang w:val="en-US" w:eastAsia="x-none"/>
                    </w:rPr>
                    <w:t>be possible at all times</w:t>
                  </w:r>
                  <w:proofErr w:type="gramEnd"/>
                  <w:r w:rsidRPr="00F52130">
                    <w:rPr>
                      <w:rFonts w:ascii="Arial" w:hAnsi="Arial" w:cs="Arial"/>
                      <w:szCs w:val="24"/>
                      <w:lang w:val="en-US" w:eastAsia="x-none"/>
                    </w:rPr>
                    <w:t>.</w:t>
                  </w:r>
                </w:p>
                <w:p w14:paraId="0A3BC435" w14:textId="77777777" w:rsidR="00F52130" w:rsidRPr="00F52130" w:rsidRDefault="00F52130" w:rsidP="00F52130">
                  <w:pPr>
                    <w:numPr>
                      <w:ilvl w:val="0"/>
                      <w:numId w:val="18"/>
                    </w:numPr>
                    <w:spacing w:after="0" w:line="252" w:lineRule="auto"/>
                    <w:contextualSpacing/>
                    <w:jc w:val="left"/>
                    <w:rPr>
                      <w:rFonts w:ascii="Arial" w:hAnsi="Arial" w:cs="Arial"/>
                      <w:szCs w:val="24"/>
                      <w:lang w:val="en-US" w:eastAsia="x-none"/>
                    </w:rPr>
                  </w:pPr>
                  <w:r w:rsidRPr="00F52130">
                    <w:rPr>
                      <w:rFonts w:ascii="Arial" w:hAnsi="Arial" w:cs="Arial"/>
                      <w:szCs w:val="24"/>
                      <w:lang w:val="en-US" w:eastAsia="x-none"/>
                    </w:rPr>
                    <w:t>The power consumption during writing to the NVM is higher than during reading.</w:t>
                  </w:r>
                </w:p>
                <w:p w14:paraId="31E2E492" w14:textId="77777777" w:rsidR="00F52130" w:rsidRPr="00F52130" w:rsidRDefault="00F52130" w:rsidP="00F52130">
                  <w:pPr>
                    <w:numPr>
                      <w:ilvl w:val="0"/>
                      <w:numId w:val="18"/>
                    </w:numPr>
                    <w:spacing w:after="0" w:line="252" w:lineRule="auto"/>
                    <w:contextualSpacing/>
                    <w:jc w:val="left"/>
                    <w:rPr>
                      <w:rFonts w:ascii="Arial" w:hAnsi="Arial" w:cs="Arial"/>
                      <w:szCs w:val="24"/>
                      <w:lang w:val="en-US" w:eastAsia="x-none"/>
                    </w:rPr>
                  </w:pPr>
                  <w:r w:rsidRPr="00F52130">
                    <w:rPr>
                      <w:rFonts w:ascii="Arial" w:hAnsi="Arial" w:cs="Arial"/>
                      <w:szCs w:val="24"/>
                      <w:lang w:val="en-US" w:eastAsia="x-none"/>
                    </w:rPr>
                    <w:t>RAN1 thinks that frequent or recurring writing to NVM should be avoided.</w:t>
                  </w:r>
                </w:p>
                <w:p w14:paraId="457A0BDA" w14:textId="77777777" w:rsidR="00254EE0" w:rsidRDefault="00F52130" w:rsidP="00254EE0">
                  <w:pPr>
                    <w:numPr>
                      <w:ilvl w:val="0"/>
                      <w:numId w:val="18"/>
                    </w:numPr>
                    <w:spacing w:after="0" w:line="252" w:lineRule="auto"/>
                    <w:contextualSpacing/>
                    <w:jc w:val="left"/>
                    <w:rPr>
                      <w:rFonts w:ascii="Times" w:hAnsi="Times"/>
                      <w:szCs w:val="24"/>
                      <w:lang w:eastAsia="x-none"/>
                    </w:rPr>
                  </w:pPr>
                  <w:r w:rsidRPr="00F52130">
                    <w:rPr>
                      <w:rFonts w:ascii="Arial" w:hAnsi="Arial" w:cs="Arial"/>
                      <w:szCs w:val="22"/>
                      <w:lang w:val="en-US" w:eastAsia="x-none"/>
                    </w:rPr>
                    <w:t>RAN1 has not discussed energy status and energy storage capabilities in relation to an Ambient IoT device ability to update its non-volatile memory.</w:t>
                  </w:r>
                </w:p>
                <w:p w14:paraId="65F77746" w14:textId="60B9C68A" w:rsidR="00F52130" w:rsidRPr="00F52130" w:rsidRDefault="00F52130" w:rsidP="00F52130">
                  <w:pPr>
                    <w:spacing w:after="0" w:line="252" w:lineRule="auto"/>
                    <w:contextualSpacing/>
                    <w:jc w:val="left"/>
                    <w:rPr>
                      <w:rFonts w:ascii="Times" w:hAnsi="Times"/>
                      <w:szCs w:val="24"/>
                      <w:lang w:eastAsia="x-none"/>
                    </w:rPr>
                  </w:pPr>
                </w:p>
              </w:tc>
            </w:tr>
          </w:tbl>
          <w:p w14:paraId="4C6FA5C2" w14:textId="771B9649" w:rsidR="003A3DA2" w:rsidRDefault="00254EE0" w:rsidP="00B93D07">
            <w:pPr>
              <w:pStyle w:val="bullet1"/>
              <w:numPr>
                <w:ilvl w:val="0"/>
                <w:numId w:val="0"/>
              </w:numPr>
              <w:spacing w:after="120"/>
              <w:rPr>
                <w:rFonts w:eastAsia="Yu Mincho"/>
                <w:lang w:val="en-US" w:eastAsia="ja-JP"/>
              </w:rPr>
            </w:pPr>
            <w:r>
              <w:rPr>
                <w:rFonts w:eastAsia="Yu Mincho"/>
                <w:lang w:eastAsia="ja-JP"/>
              </w:rPr>
              <w:br/>
            </w:r>
            <w:r w:rsidR="003A463C">
              <w:rPr>
                <w:rFonts w:eastAsia="Yu Mincho"/>
                <w:lang w:val="en-US" w:eastAsia="ja-JP"/>
              </w:rPr>
              <w:t xml:space="preserve">The above agreement was captured in the agreed final LS reply in </w:t>
            </w:r>
            <w:hyperlink r:id="rId14" w:history="1">
              <w:r w:rsidR="003A463C">
                <w:rPr>
                  <w:rStyle w:val="Hyperlink"/>
                  <w:rFonts w:ascii="Times" w:hAnsi="Times" w:cs="Times"/>
                  <w:color w:val="0000FF"/>
                </w:rPr>
                <w:t>R1-2407364</w:t>
              </w:r>
            </w:hyperlink>
            <w:r w:rsidR="003A463C">
              <w:rPr>
                <w:rFonts w:eastAsia="Yu Mincho"/>
                <w:lang w:val="en-US" w:eastAsia="ja-JP"/>
              </w:rPr>
              <w:t>.</w:t>
            </w:r>
          </w:p>
        </w:tc>
      </w:tr>
    </w:tbl>
    <w:p w14:paraId="161DA7A0" w14:textId="39727635" w:rsidR="006F7474" w:rsidRDefault="006F7474" w:rsidP="00A3513F">
      <w:pPr>
        <w:rPr>
          <w:bCs/>
          <w:lang w:val="en-US"/>
        </w:rPr>
      </w:pPr>
    </w:p>
    <w:p w14:paraId="7D677F87" w14:textId="77777777" w:rsidR="001A66D6" w:rsidRDefault="008B575F">
      <w:pPr>
        <w:pStyle w:val="Heading1"/>
        <w:ind w:left="432" w:hanging="432"/>
        <w:rPr>
          <w:lang w:val="en-US"/>
        </w:rPr>
      </w:pPr>
      <w:bookmarkStart w:id="4" w:name="_Hlk41391803"/>
      <w:r>
        <w:rPr>
          <w:lang w:val="en-US"/>
        </w:rPr>
        <w:t>References</w:t>
      </w:r>
    </w:p>
    <w:tbl>
      <w:tblPr>
        <w:tblW w:w="9634" w:type="dxa"/>
        <w:tblLayout w:type="fixed"/>
        <w:tblCellMar>
          <w:left w:w="0" w:type="dxa"/>
          <w:right w:w="0" w:type="dxa"/>
        </w:tblCellMar>
        <w:tblLook w:val="04A0" w:firstRow="1" w:lastRow="0" w:firstColumn="1" w:lastColumn="0" w:noHBand="0" w:noVBand="1"/>
      </w:tblPr>
      <w:tblGrid>
        <w:gridCol w:w="704"/>
        <w:gridCol w:w="1456"/>
        <w:gridCol w:w="4921"/>
        <w:gridCol w:w="2553"/>
      </w:tblGrid>
      <w:tr w:rsidR="001A66D6" w14:paraId="3C682B87" w14:textId="77777777">
        <w:trPr>
          <w:trHeight w:val="450"/>
        </w:trPr>
        <w:tc>
          <w:tcPr>
            <w:tcW w:w="704" w:type="dxa"/>
            <w:shd w:val="clear" w:color="auto" w:fill="FFFFFF"/>
            <w:tcMar>
              <w:top w:w="0" w:type="dxa"/>
              <w:left w:w="70" w:type="dxa"/>
              <w:bottom w:w="0" w:type="dxa"/>
              <w:right w:w="70" w:type="dxa"/>
            </w:tcMar>
          </w:tcPr>
          <w:bookmarkEnd w:id="4"/>
          <w:p w14:paraId="06945EEC" w14:textId="77777777" w:rsidR="001A66D6" w:rsidRDefault="008B575F">
            <w:pPr>
              <w:spacing w:after="0" w:line="276" w:lineRule="auto"/>
              <w:jc w:val="left"/>
              <w:rPr>
                <w:lang w:val="en-US" w:eastAsia="sv-SE"/>
              </w:rPr>
            </w:pPr>
            <w:r>
              <w:rPr>
                <w:lang w:val="en-US"/>
              </w:rPr>
              <w:t>[1]</w:t>
            </w:r>
          </w:p>
        </w:tc>
        <w:tc>
          <w:tcPr>
            <w:tcW w:w="1456" w:type="dxa"/>
            <w:tcMar>
              <w:top w:w="0" w:type="dxa"/>
              <w:left w:w="70" w:type="dxa"/>
              <w:bottom w:w="0" w:type="dxa"/>
              <w:right w:w="70" w:type="dxa"/>
            </w:tcMar>
          </w:tcPr>
          <w:p w14:paraId="050A4766" w14:textId="77777777" w:rsidR="001A66D6" w:rsidRDefault="00F52130">
            <w:pPr>
              <w:spacing w:after="0" w:line="276" w:lineRule="auto"/>
              <w:jc w:val="left"/>
              <w:rPr>
                <w:color w:val="0000FF"/>
                <w:u w:val="single"/>
                <w:lang w:val="en-US"/>
              </w:rPr>
            </w:pPr>
            <w:hyperlink r:id="rId15" w:history="1">
              <w:r w:rsidR="008B575F">
                <w:rPr>
                  <w:rFonts w:ascii="Times" w:hAnsi="Times"/>
                  <w:color w:val="0000FF"/>
                  <w:szCs w:val="24"/>
                  <w:u w:val="single"/>
                  <w:lang w:eastAsia="zh-CN"/>
                </w:rPr>
                <w:t>R1-2405796</w:t>
              </w:r>
            </w:hyperlink>
          </w:p>
        </w:tc>
        <w:tc>
          <w:tcPr>
            <w:tcW w:w="4921" w:type="dxa"/>
            <w:tcMar>
              <w:top w:w="0" w:type="dxa"/>
              <w:left w:w="70" w:type="dxa"/>
              <w:bottom w:w="0" w:type="dxa"/>
              <w:right w:w="70" w:type="dxa"/>
            </w:tcMar>
          </w:tcPr>
          <w:p w14:paraId="7661C85A" w14:textId="77777777" w:rsidR="001A66D6" w:rsidRDefault="008B575F">
            <w:pPr>
              <w:spacing w:after="0" w:line="276" w:lineRule="auto"/>
              <w:jc w:val="left"/>
              <w:rPr>
                <w:lang w:val="en-US"/>
              </w:rPr>
            </w:pPr>
            <w:r>
              <w:rPr>
                <w:rFonts w:ascii="Times" w:hAnsi="Times"/>
                <w:szCs w:val="24"/>
                <w:lang w:eastAsia="zh-CN"/>
              </w:rPr>
              <w:t>LS on Clarification of requirements for Ambient IoT</w:t>
            </w:r>
          </w:p>
        </w:tc>
        <w:tc>
          <w:tcPr>
            <w:tcW w:w="2553" w:type="dxa"/>
            <w:tcMar>
              <w:top w:w="0" w:type="dxa"/>
              <w:left w:w="70" w:type="dxa"/>
              <w:bottom w:w="0" w:type="dxa"/>
              <w:right w:w="70" w:type="dxa"/>
            </w:tcMar>
          </w:tcPr>
          <w:p w14:paraId="20501CA8" w14:textId="77777777" w:rsidR="001A66D6" w:rsidRDefault="008B575F">
            <w:pPr>
              <w:spacing w:after="0" w:line="276" w:lineRule="auto"/>
              <w:jc w:val="left"/>
              <w:rPr>
                <w:lang w:val="en-US"/>
              </w:rPr>
            </w:pPr>
            <w:r>
              <w:rPr>
                <w:rFonts w:ascii="Times" w:hAnsi="Times"/>
                <w:szCs w:val="24"/>
                <w:lang w:eastAsia="zh-CN"/>
              </w:rPr>
              <w:t>SA2, Ericsson</w:t>
            </w:r>
          </w:p>
        </w:tc>
      </w:tr>
      <w:tr w:rsidR="001A66D6" w14:paraId="4A9B349F" w14:textId="77777777">
        <w:trPr>
          <w:trHeight w:val="450"/>
        </w:trPr>
        <w:tc>
          <w:tcPr>
            <w:tcW w:w="704" w:type="dxa"/>
            <w:shd w:val="clear" w:color="auto" w:fill="FFFFFF"/>
            <w:tcMar>
              <w:top w:w="0" w:type="dxa"/>
              <w:left w:w="70" w:type="dxa"/>
              <w:bottom w:w="0" w:type="dxa"/>
              <w:right w:w="70" w:type="dxa"/>
            </w:tcMar>
          </w:tcPr>
          <w:p w14:paraId="035AB35D" w14:textId="77777777" w:rsidR="001A66D6" w:rsidRDefault="008B575F">
            <w:pPr>
              <w:spacing w:after="0" w:line="276" w:lineRule="auto"/>
              <w:jc w:val="left"/>
              <w:rPr>
                <w:lang w:val="en-US"/>
              </w:rPr>
            </w:pPr>
            <w:r>
              <w:rPr>
                <w:color w:val="000000"/>
                <w:lang w:val="en-US"/>
              </w:rPr>
              <w:t>[2]</w:t>
            </w:r>
          </w:p>
        </w:tc>
        <w:tc>
          <w:tcPr>
            <w:tcW w:w="1456" w:type="dxa"/>
            <w:tcMar>
              <w:top w:w="0" w:type="dxa"/>
              <w:left w:w="70" w:type="dxa"/>
              <w:bottom w:w="0" w:type="dxa"/>
              <w:right w:w="70" w:type="dxa"/>
            </w:tcMar>
          </w:tcPr>
          <w:p w14:paraId="499F97AE" w14:textId="77777777" w:rsidR="001A66D6" w:rsidRDefault="00F52130">
            <w:pPr>
              <w:spacing w:after="0" w:line="276" w:lineRule="auto"/>
              <w:jc w:val="left"/>
            </w:pPr>
            <w:hyperlink r:id="rId16" w:history="1">
              <w:r w:rsidR="008B575F">
                <w:rPr>
                  <w:rFonts w:ascii="Times" w:hAnsi="Times"/>
                  <w:color w:val="0000FF"/>
                  <w:szCs w:val="24"/>
                  <w:u w:val="single"/>
                  <w:lang w:eastAsia="zh-CN"/>
                </w:rPr>
                <w:t>RP-240826</w:t>
              </w:r>
            </w:hyperlink>
          </w:p>
        </w:tc>
        <w:tc>
          <w:tcPr>
            <w:tcW w:w="4921" w:type="dxa"/>
            <w:tcMar>
              <w:top w:w="0" w:type="dxa"/>
              <w:left w:w="70" w:type="dxa"/>
              <w:bottom w:w="0" w:type="dxa"/>
              <w:right w:w="70" w:type="dxa"/>
            </w:tcMar>
          </w:tcPr>
          <w:p w14:paraId="0A8ABE17" w14:textId="77777777" w:rsidR="001A66D6" w:rsidRDefault="008B575F">
            <w:pPr>
              <w:spacing w:after="0" w:line="276" w:lineRule="auto"/>
              <w:jc w:val="left"/>
              <w:rPr>
                <w:lang w:val="en-US"/>
              </w:rPr>
            </w:pPr>
            <w:r>
              <w:t>Revised SID: Study on solutions for Ambient IoT (Internet of Things) in NR</w:t>
            </w:r>
          </w:p>
        </w:tc>
        <w:tc>
          <w:tcPr>
            <w:tcW w:w="2553" w:type="dxa"/>
            <w:tcMar>
              <w:top w:w="0" w:type="dxa"/>
              <w:left w:w="70" w:type="dxa"/>
              <w:bottom w:w="0" w:type="dxa"/>
              <w:right w:w="70" w:type="dxa"/>
            </w:tcMar>
          </w:tcPr>
          <w:p w14:paraId="07AB1D99" w14:textId="77777777" w:rsidR="001A66D6" w:rsidRDefault="008B575F">
            <w:pPr>
              <w:spacing w:after="0" w:line="276" w:lineRule="auto"/>
              <w:jc w:val="left"/>
              <w:rPr>
                <w:lang w:val="de-DE"/>
              </w:rPr>
            </w:pPr>
            <w:r>
              <w:rPr>
                <w:lang w:val="de-DE"/>
              </w:rPr>
              <w:t>CMCC, Huawei, T-Mobile USA</w:t>
            </w:r>
          </w:p>
        </w:tc>
      </w:tr>
      <w:tr w:rsidR="001A66D6" w14:paraId="2769C2B4" w14:textId="77777777">
        <w:trPr>
          <w:trHeight w:val="450"/>
        </w:trPr>
        <w:tc>
          <w:tcPr>
            <w:tcW w:w="704" w:type="dxa"/>
            <w:shd w:val="clear" w:color="auto" w:fill="FFFFFF"/>
            <w:tcMar>
              <w:top w:w="0" w:type="dxa"/>
              <w:left w:w="70" w:type="dxa"/>
              <w:bottom w:w="0" w:type="dxa"/>
              <w:right w:w="70" w:type="dxa"/>
            </w:tcMar>
          </w:tcPr>
          <w:p w14:paraId="3F3EA0E3" w14:textId="77777777" w:rsidR="001A66D6" w:rsidRDefault="008B575F">
            <w:pPr>
              <w:spacing w:after="0" w:line="276" w:lineRule="auto"/>
              <w:jc w:val="left"/>
              <w:rPr>
                <w:color w:val="000000"/>
                <w:lang w:val="en-US"/>
              </w:rPr>
            </w:pPr>
            <w:r>
              <w:rPr>
                <w:color w:val="000000"/>
                <w:lang w:val="en-US"/>
              </w:rPr>
              <w:t>[3]</w:t>
            </w:r>
          </w:p>
        </w:tc>
        <w:tc>
          <w:tcPr>
            <w:tcW w:w="1456" w:type="dxa"/>
            <w:tcMar>
              <w:top w:w="0" w:type="dxa"/>
              <w:left w:w="70" w:type="dxa"/>
              <w:bottom w:w="0" w:type="dxa"/>
              <w:right w:w="70" w:type="dxa"/>
            </w:tcMar>
          </w:tcPr>
          <w:p w14:paraId="60AEF83C" w14:textId="77777777" w:rsidR="001A66D6" w:rsidRDefault="00F52130">
            <w:pPr>
              <w:spacing w:after="0" w:line="276" w:lineRule="auto"/>
              <w:jc w:val="left"/>
              <w:rPr>
                <w:rFonts w:ascii="Times" w:hAnsi="Times" w:cs="Times"/>
              </w:rPr>
            </w:pPr>
            <w:hyperlink r:id="rId17" w:history="1">
              <w:r w:rsidR="008B575F">
                <w:rPr>
                  <w:rStyle w:val="Hyperlink"/>
                  <w:rFonts w:ascii="Times" w:hAnsi="Times" w:cs="Times"/>
                  <w:color w:val="0000FF"/>
                </w:rPr>
                <w:t>R1-2405830</w:t>
              </w:r>
            </w:hyperlink>
          </w:p>
        </w:tc>
        <w:tc>
          <w:tcPr>
            <w:tcW w:w="4921" w:type="dxa"/>
            <w:tcMar>
              <w:top w:w="0" w:type="dxa"/>
              <w:left w:w="70" w:type="dxa"/>
              <w:bottom w:w="0" w:type="dxa"/>
              <w:right w:w="70" w:type="dxa"/>
            </w:tcMar>
          </w:tcPr>
          <w:p w14:paraId="3375F27C" w14:textId="77777777" w:rsidR="001A66D6" w:rsidRDefault="008B575F">
            <w:pPr>
              <w:spacing w:after="0" w:line="276" w:lineRule="auto"/>
              <w:jc w:val="left"/>
              <w:rPr>
                <w:rFonts w:ascii="Times" w:hAnsi="Times" w:cs="Times"/>
              </w:rPr>
            </w:pPr>
            <w:r>
              <w:rPr>
                <w:rFonts w:ascii="Times" w:hAnsi="Times" w:cs="Times"/>
              </w:rPr>
              <w:t>On LS on Clarification of requirements for Ambient IoT</w:t>
            </w:r>
          </w:p>
        </w:tc>
        <w:tc>
          <w:tcPr>
            <w:tcW w:w="2553" w:type="dxa"/>
            <w:tcMar>
              <w:top w:w="0" w:type="dxa"/>
              <w:left w:w="70" w:type="dxa"/>
              <w:bottom w:w="0" w:type="dxa"/>
              <w:right w:w="70" w:type="dxa"/>
            </w:tcMar>
          </w:tcPr>
          <w:p w14:paraId="4EE44CF9" w14:textId="77777777" w:rsidR="001A66D6" w:rsidRDefault="008B575F">
            <w:pPr>
              <w:spacing w:after="0" w:line="276" w:lineRule="auto"/>
              <w:jc w:val="left"/>
              <w:rPr>
                <w:rFonts w:ascii="Times" w:hAnsi="Times" w:cs="Times"/>
              </w:rPr>
            </w:pPr>
            <w:r>
              <w:rPr>
                <w:rFonts w:ascii="Times" w:hAnsi="Times" w:cs="Times"/>
              </w:rPr>
              <w:t>Ericsson</w:t>
            </w:r>
          </w:p>
        </w:tc>
      </w:tr>
      <w:tr w:rsidR="001A66D6" w14:paraId="0863CDDC" w14:textId="77777777">
        <w:trPr>
          <w:trHeight w:val="450"/>
        </w:trPr>
        <w:tc>
          <w:tcPr>
            <w:tcW w:w="704" w:type="dxa"/>
            <w:shd w:val="clear" w:color="auto" w:fill="FFFFFF"/>
            <w:tcMar>
              <w:top w:w="0" w:type="dxa"/>
              <w:left w:w="70" w:type="dxa"/>
              <w:bottom w:w="0" w:type="dxa"/>
              <w:right w:w="70" w:type="dxa"/>
            </w:tcMar>
          </w:tcPr>
          <w:p w14:paraId="1F5F297E" w14:textId="77777777" w:rsidR="001A66D6" w:rsidRDefault="008B575F">
            <w:pPr>
              <w:spacing w:after="0" w:line="276" w:lineRule="auto"/>
              <w:jc w:val="left"/>
              <w:rPr>
                <w:color w:val="000000"/>
                <w:lang w:val="en-US"/>
              </w:rPr>
            </w:pPr>
            <w:r>
              <w:rPr>
                <w:color w:val="000000"/>
                <w:lang w:val="en-US"/>
              </w:rPr>
              <w:t>[4]</w:t>
            </w:r>
          </w:p>
        </w:tc>
        <w:tc>
          <w:tcPr>
            <w:tcW w:w="1456" w:type="dxa"/>
            <w:tcMar>
              <w:top w:w="0" w:type="dxa"/>
              <w:left w:w="70" w:type="dxa"/>
              <w:bottom w:w="0" w:type="dxa"/>
              <w:right w:w="70" w:type="dxa"/>
            </w:tcMar>
          </w:tcPr>
          <w:p w14:paraId="20C77FCC" w14:textId="77777777" w:rsidR="001A66D6" w:rsidRDefault="00F52130">
            <w:pPr>
              <w:spacing w:after="0" w:line="276" w:lineRule="auto"/>
              <w:jc w:val="left"/>
              <w:rPr>
                <w:rFonts w:ascii="Times" w:hAnsi="Times" w:cs="Times"/>
              </w:rPr>
            </w:pPr>
            <w:hyperlink r:id="rId18" w:history="1">
              <w:r w:rsidR="008B575F">
                <w:rPr>
                  <w:rStyle w:val="Hyperlink"/>
                  <w:rFonts w:ascii="Times" w:hAnsi="Times" w:cs="Times"/>
                  <w:color w:val="0000FF"/>
                </w:rPr>
                <w:t>R1-2405896</w:t>
              </w:r>
            </w:hyperlink>
          </w:p>
        </w:tc>
        <w:tc>
          <w:tcPr>
            <w:tcW w:w="4921" w:type="dxa"/>
            <w:tcMar>
              <w:top w:w="0" w:type="dxa"/>
              <w:left w:w="70" w:type="dxa"/>
              <w:bottom w:w="0" w:type="dxa"/>
              <w:right w:w="70" w:type="dxa"/>
            </w:tcMar>
          </w:tcPr>
          <w:p w14:paraId="207E715B" w14:textId="77777777" w:rsidR="001A66D6" w:rsidRDefault="008B575F">
            <w:pPr>
              <w:spacing w:after="0" w:line="276" w:lineRule="auto"/>
              <w:jc w:val="left"/>
              <w:rPr>
                <w:rFonts w:ascii="Times" w:hAnsi="Times" w:cs="Times"/>
              </w:rPr>
            </w:pPr>
            <w:r>
              <w:rPr>
                <w:rFonts w:ascii="Times" w:hAnsi="Times" w:cs="Times"/>
              </w:rPr>
              <w:t>Draft Reply LS on Clarification of requirements for Ambient IoT</w:t>
            </w:r>
          </w:p>
        </w:tc>
        <w:tc>
          <w:tcPr>
            <w:tcW w:w="2553" w:type="dxa"/>
            <w:tcMar>
              <w:top w:w="0" w:type="dxa"/>
              <w:left w:w="70" w:type="dxa"/>
              <w:bottom w:w="0" w:type="dxa"/>
              <w:right w:w="70" w:type="dxa"/>
            </w:tcMar>
          </w:tcPr>
          <w:p w14:paraId="2DCF6509" w14:textId="77777777" w:rsidR="001A66D6" w:rsidRDefault="008B575F">
            <w:pPr>
              <w:spacing w:after="0" w:line="276" w:lineRule="auto"/>
              <w:jc w:val="left"/>
              <w:rPr>
                <w:rFonts w:ascii="Times" w:hAnsi="Times" w:cs="Times"/>
              </w:rPr>
            </w:pPr>
            <w:r>
              <w:rPr>
                <w:rFonts w:ascii="Times" w:hAnsi="Times" w:cs="Times"/>
              </w:rPr>
              <w:t>Spreadtrum Communications</w:t>
            </w:r>
          </w:p>
        </w:tc>
      </w:tr>
      <w:tr w:rsidR="001A66D6" w14:paraId="25C1F396" w14:textId="77777777">
        <w:trPr>
          <w:trHeight w:val="450"/>
        </w:trPr>
        <w:tc>
          <w:tcPr>
            <w:tcW w:w="704" w:type="dxa"/>
            <w:shd w:val="clear" w:color="auto" w:fill="FFFFFF"/>
            <w:tcMar>
              <w:top w:w="0" w:type="dxa"/>
              <w:left w:w="70" w:type="dxa"/>
              <w:bottom w:w="0" w:type="dxa"/>
              <w:right w:w="70" w:type="dxa"/>
            </w:tcMar>
          </w:tcPr>
          <w:p w14:paraId="77DD1E40" w14:textId="77777777" w:rsidR="001A66D6" w:rsidRDefault="008B575F">
            <w:pPr>
              <w:spacing w:after="0" w:line="276" w:lineRule="auto"/>
              <w:jc w:val="left"/>
              <w:rPr>
                <w:color w:val="000000"/>
                <w:lang w:val="en-US"/>
              </w:rPr>
            </w:pPr>
            <w:r>
              <w:rPr>
                <w:color w:val="000000"/>
                <w:lang w:val="en-US"/>
              </w:rPr>
              <w:t>[5]</w:t>
            </w:r>
          </w:p>
        </w:tc>
        <w:tc>
          <w:tcPr>
            <w:tcW w:w="1456" w:type="dxa"/>
            <w:tcMar>
              <w:top w:w="0" w:type="dxa"/>
              <w:left w:w="70" w:type="dxa"/>
              <w:bottom w:w="0" w:type="dxa"/>
              <w:right w:w="70" w:type="dxa"/>
            </w:tcMar>
          </w:tcPr>
          <w:p w14:paraId="78DE7954" w14:textId="77777777" w:rsidR="001A66D6" w:rsidRDefault="00F52130">
            <w:pPr>
              <w:spacing w:after="0" w:line="276" w:lineRule="auto"/>
              <w:jc w:val="left"/>
              <w:rPr>
                <w:rFonts w:ascii="Times" w:hAnsi="Times" w:cs="Times"/>
              </w:rPr>
            </w:pPr>
            <w:hyperlink r:id="rId19" w:history="1">
              <w:r w:rsidR="008B575F">
                <w:rPr>
                  <w:rStyle w:val="Hyperlink"/>
                  <w:rFonts w:ascii="Times" w:hAnsi="Times" w:cs="Times"/>
                  <w:color w:val="0000FF"/>
                </w:rPr>
                <w:t>R1-2406145</w:t>
              </w:r>
            </w:hyperlink>
          </w:p>
        </w:tc>
        <w:tc>
          <w:tcPr>
            <w:tcW w:w="4921" w:type="dxa"/>
            <w:tcMar>
              <w:top w:w="0" w:type="dxa"/>
              <w:left w:w="70" w:type="dxa"/>
              <w:bottom w:w="0" w:type="dxa"/>
              <w:right w:w="70" w:type="dxa"/>
            </w:tcMar>
          </w:tcPr>
          <w:p w14:paraId="09E183EE" w14:textId="77777777" w:rsidR="001A66D6" w:rsidRDefault="008B575F">
            <w:pPr>
              <w:spacing w:after="0" w:line="276" w:lineRule="auto"/>
              <w:jc w:val="left"/>
              <w:rPr>
                <w:rFonts w:ascii="Times" w:hAnsi="Times" w:cs="Times"/>
              </w:rPr>
            </w:pPr>
            <w:r>
              <w:rPr>
                <w:rFonts w:ascii="Times" w:hAnsi="Times" w:cs="Times"/>
              </w:rPr>
              <w:t xml:space="preserve">Draft </w:t>
            </w:r>
            <w:proofErr w:type="gramStart"/>
            <w:r>
              <w:rPr>
                <w:rFonts w:ascii="Times" w:hAnsi="Times" w:cs="Times"/>
              </w:rPr>
              <w:t>reply</w:t>
            </w:r>
            <w:proofErr w:type="gramEnd"/>
            <w:r>
              <w:rPr>
                <w:rFonts w:ascii="Times" w:hAnsi="Times" w:cs="Times"/>
              </w:rPr>
              <w:t xml:space="preserve"> LS on clarification of requirements for Ambient IoT</w:t>
            </w:r>
          </w:p>
        </w:tc>
        <w:tc>
          <w:tcPr>
            <w:tcW w:w="2553" w:type="dxa"/>
            <w:tcMar>
              <w:top w:w="0" w:type="dxa"/>
              <w:left w:w="70" w:type="dxa"/>
              <w:bottom w:w="0" w:type="dxa"/>
              <w:right w:w="70" w:type="dxa"/>
            </w:tcMar>
          </w:tcPr>
          <w:p w14:paraId="2B8EF10B" w14:textId="77777777" w:rsidR="001A66D6" w:rsidRDefault="008B575F">
            <w:pPr>
              <w:spacing w:after="0" w:line="276" w:lineRule="auto"/>
              <w:jc w:val="left"/>
              <w:rPr>
                <w:rFonts w:ascii="Times" w:hAnsi="Times" w:cs="Times"/>
              </w:rPr>
            </w:pPr>
            <w:r>
              <w:rPr>
                <w:rFonts w:ascii="Times" w:hAnsi="Times" w:cs="Times"/>
              </w:rPr>
              <w:t>vivo</w:t>
            </w:r>
          </w:p>
        </w:tc>
      </w:tr>
      <w:tr w:rsidR="001A66D6" w14:paraId="1444EBCE" w14:textId="77777777">
        <w:trPr>
          <w:trHeight w:val="450"/>
        </w:trPr>
        <w:tc>
          <w:tcPr>
            <w:tcW w:w="704" w:type="dxa"/>
            <w:shd w:val="clear" w:color="auto" w:fill="FFFFFF"/>
            <w:tcMar>
              <w:top w:w="0" w:type="dxa"/>
              <w:left w:w="70" w:type="dxa"/>
              <w:bottom w:w="0" w:type="dxa"/>
              <w:right w:w="70" w:type="dxa"/>
            </w:tcMar>
          </w:tcPr>
          <w:p w14:paraId="1CAA8B00" w14:textId="77777777" w:rsidR="001A66D6" w:rsidRDefault="008B575F">
            <w:pPr>
              <w:spacing w:after="0" w:line="276" w:lineRule="auto"/>
              <w:jc w:val="left"/>
              <w:rPr>
                <w:color w:val="000000"/>
                <w:lang w:val="en-US"/>
              </w:rPr>
            </w:pPr>
            <w:r>
              <w:rPr>
                <w:color w:val="000000"/>
                <w:lang w:val="en-US"/>
              </w:rPr>
              <w:t>[6]</w:t>
            </w:r>
          </w:p>
        </w:tc>
        <w:tc>
          <w:tcPr>
            <w:tcW w:w="1456" w:type="dxa"/>
            <w:tcMar>
              <w:top w:w="0" w:type="dxa"/>
              <w:left w:w="70" w:type="dxa"/>
              <w:bottom w:w="0" w:type="dxa"/>
              <w:right w:w="70" w:type="dxa"/>
            </w:tcMar>
          </w:tcPr>
          <w:p w14:paraId="55A339BE" w14:textId="77777777" w:rsidR="001A66D6" w:rsidRDefault="00F52130">
            <w:pPr>
              <w:spacing w:after="0" w:line="276" w:lineRule="auto"/>
              <w:jc w:val="left"/>
              <w:rPr>
                <w:rFonts w:ascii="Times" w:hAnsi="Times" w:cs="Times"/>
              </w:rPr>
            </w:pPr>
            <w:hyperlink r:id="rId20" w:history="1">
              <w:r w:rsidR="008B575F">
                <w:rPr>
                  <w:rStyle w:val="Hyperlink"/>
                  <w:rFonts w:ascii="Times" w:hAnsi="Times" w:cs="Times"/>
                  <w:color w:val="0000FF"/>
                </w:rPr>
                <w:t>R1-2406246</w:t>
              </w:r>
            </w:hyperlink>
          </w:p>
        </w:tc>
        <w:tc>
          <w:tcPr>
            <w:tcW w:w="4921" w:type="dxa"/>
            <w:tcMar>
              <w:top w:w="0" w:type="dxa"/>
              <w:left w:w="70" w:type="dxa"/>
              <w:bottom w:w="0" w:type="dxa"/>
              <w:right w:w="70" w:type="dxa"/>
            </w:tcMar>
          </w:tcPr>
          <w:p w14:paraId="71EB1772" w14:textId="77777777" w:rsidR="001A66D6" w:rsidRDefault="008B575F">
            <w:pPr>
              <w:spacing w:after="0" w:line="276" w:lineRule="auto"/>
              <w:jc w:val="left"/>
              <w:rPr>
                <w:rFonts w:ascii="Times" w:hAnsi="Times" w:cs="Times"/>
              </w:rPr>
            </w:pPr>
            <w:r>
              <w:rPr>
                <w:rFonts w:ascii="Times" w:hAnsi="Times" w:cs="Times"/>
              </w:rPr>
              <w:t>Discussion on LS from SA2 on clarification of requirements for Ambient IoT</w:t>
            </w:r>
          </w:p>
        </w:tc>
        <w:tc>
          <w:tcPr>
            <w:tcW w:w="2553" w:type="dxa"/>
            <w:tcMar>
              <w:top w:w="0" w:type="dxa"/>
              <w:left w:w="70" w:type="dxa"/>
              <w:bottom w:w="0" w:type="dxa"/>
              <w:right w:w="70" w:type="dxa"/>
            </w:tcMar>
          </w:tcPr>
          <w:p w14:paraId="62EF600E" w14:textId="77777777" w:rsidR="001A66D6" w:rsidRDefault="008B575F">
            <w:pPr>
              <w:spacing w:after="0" w:line="276" w:lineRule="auto"/>
              <w:jc w:val="left"/>
              <w:rPr>
                <w:rFonts w:ascii="Times" w:hAnsi="Times" w:cs="Times"/>
              </w:rPr>
            </w:pPr>
            <w:r>
              <w:rPr>
                <w:rFonts w:ascii="Times" w:hAnsi="Times" w:cs="Times"/>
              </w:rPr>
              <w:t>OPPO</w:t>
            </w:r>
          </w:p>
        </w:tc>
      </w:tr>
      <w:tr w:rsidR="001A66D6" w14:paraId="1AAE0B5B" w14:textId="77777777">
        <w:trPr>
          <w:trHeight w:val="450"/>
        </w:trPr>
        <w:tc>
          <w:tcPr>
            <w:tcW w:w="704" w:type="dxa"/>
            <w:shd w:val="clear" w:color="auto" w:fill="FFFFFF"/>
            <w:tcMar>
              <w:top w:w="0" w:type="dxa"/>
              <w:left w:w="70" w:type="dxa"/>
              <w:bottom w:w="0" w:type="dxa"/>
              <w:right w:w="70" w:type="dxa"/>
            </w:tcMar>
          </w:tcPr>
          <w:p w14:paraId="3316F4D6" w14:textId="77777777" w:rsidR="001A66D6" w:rsidRDefault="008B575F">
            <w:pPr>
              <w:spacing w:after="0" w:line="276" w:lineRule="auto"/>
              <w:jc w:val="left"/>
              <w:rPr>
                <w:color w:val="000000"/>
                <w:lang w:val="en-US"/>
              </w:rPr>
            </w:pPr>
            <w:r>
              <w:rPr>
                <w:color w:val="000000"/>
                <w:lang w:val="en-US"/>
              </w:rPr>
              <w:t>[7]</w:t>
            </w:r>
          </w:p>
        </w:tc>
        <w:tc>
          <w:tcPr>
            <w:tcW w:w="1456" w:type="dxa"/>
            <w:tcMar>
              <w:top w:w="0" w:type="dxa"/>
              <w:left w:w="70" w:type="dxa"/>
              <w:bottom w:w="0" w:type="dxa"/>
              <w:right w:w="70" w:type="dxa"/>
            </w:tcMar>
          </w:tcPr>
          <w:p w14:paraId="12BB75A9" w14:textId="77777777" w:rsidR="001A66D6" w:rsidRDefault="00F52130">
            <w:pPr>
              <w:spacing w:after="0" w:line="276" w:lineRule="auto"/>
              <w:jc w:val="left"/>
              <w:rPr>
                <w:rFonts w:ascii="Times" w:hAnsi="Times" w:cs="Times"/>
              </w:rPr>
            </w:pPr>
            <w:hyperlink r:id="rId21" w:history="1">
              <w:r w:rsidR="008B575F">
                <w:rPr>
                  <w:rStyle w:val="Hyperlink"/>
                  <w:rFonts w:ascii="Times" w:hAnsi="Times" w:cs="Times"/>
                  <w:color w:val="0000FF"/>
                </w:rPr>
                <w:t>R1-2406247</w:t>
              </w:r>
            </w:hyperlink>
          </w:p>
        </w:tc>
        <w:tc>
          <w:tcPr>
            <w:tcW w:w="4921" w:type="dxa"/>
            <w:tcMar>
              <w:top w:w="0" w:type="dxa"/>
              <w:left w:w="70" w:type="dxa"/>
              <w:bottom w:w="0" w:type="dxa"/>
              <w:right w:w="70" w:type="dxa"/>
            </w:tcMar>
          </w:tcPr>
          <w:p w14:paraId="3C9D858C" w14:textId="77777777" w:rsidR="001A66D6" w:rsidRDefault="008B575F">
            <w:pPr>
              <w:spacing w:after="0" w:line="276" w:lineRule="auto"/>
              <w:jc w:val="left"/>
              <w:rPr>
                <w:rFonts w:ascii="Times" w:hAnsi="Times" w:cs="Times"/>
              </w:rPr>
            </w:pPr>
            <w:r>
              <w:rPr>
                <w:rFonts w:ascii="Times" w:hAnsi="Times" w:cs="Times"/>
              </w:rPr>
              <w:t xml:space="preserve">Draft </w:t>
            </w:r>
            <w:proofErr w:type="gramStart"/>
            <w:r>
              <w:rPr>
                <w:rFonts w:ascii="Times" w:hAnsi="Times" w:cs="Times"/>
              </w:rPr>
              <w:t>reply</w:t>
            </w:r>
            <w:proofErr w:type="gramEnd"/>
            <w:r>
              <w:rPr>
                <w:rFonts w:ascii="Times" w:hAnsi="Times" w:cs="Times"/>
              </w:rPr>
              <w:t xml:space="preserve"> LS to SA2 on clarification of requirements for Ambient IoT</w:t>
            </w:r>
          </w:p>
        </w:tc>
        <w:tc>
          <w:tcPr>
            <w:tcW w:w="2553" w:type="dxa"/>
            <w:tcMar>
              <w:top w:w="0" w:type="dxa"/>
              <w:left w:w="70" w:type="dxa"/>
              <w:bottom w:w="0" w:type="dxa"/>
              <w:right w:w="70" w:type="dxa"/>
            </w:tcMar>
          </w:tcPr>
          <w:p w14:paraId="02192BB2" w14:textId="77777777" w:rsidR="001A66D6" w:rsidRDefault="008B575F">
            <w:pPr>
              <w:spacing w:after="0" w:line="276" w:lineRule="auto"/>
              <w:jc w:val="left"/>
              <w:rPr>
                <w:rFonts w:ascii="Times" w:hAnsi="Times" w:cs="Times"/>
              </w:rPr>
            </w:pPr>
            <w:r>
              <w:rPr>
                <w:rFonts w:ascii="Times" w:hAnsi="Times" w:cs="Times"/>
              </w:rPr>
              <w:t>OPPO</w:t>
            </w:r>
          </w:p>
        </w:tc>
      </w:tr>
      <w:tr w:rsidR="001A66D6" w14:paraId="73E86154" w14:textId="77777777">
        <w:trPr>
          <w:trHeight w:val="450"/>
        </w:trPr>
        <w:tc>
          <w:tcPr>
            <w:tcW w:w="704" w:type="dxa"/>
            <w:shd w:val="clear" w:color="auto" w:fill="FFFFFF"/>
            <w:tcMar>
              <w:top w:w="0" w:type="dxa"/>
              <w:left w:w="70" w:type="dxa"/>
              <w:bottom w:w="0" w:type="dxa"/>
              <w:right w:w="70" w:type="dxa"/>
            </w:tcMar>
          </w:tcPr>
          <w:p w14:paraId="21F664AD" w14:textId="77777777" w:rsidR="001A66D6" w:rsidRDefault="008B575F">
            <w:pPr>
              <w:spacing w:after="0" w:line="276" w:lineRule="auto"/>
              <w:jc w:val="left"/>
              <w:rPr>
                <w:color w:val="000000"/>
                <w:lang w:val="en-US"/>
              </w:rPr>
            </w:pPr>
            <w:r>
              <w:rPr>
                <w:color w:val="000000"/>
                <w:lang w:val="en-US"/>
              </w:rPr>
              <w:t>[8]</w:t>
            </w:r>
          </w:p>
        </w:tc>
        <w:tc>
          <w:tcPr>
            <w:tcW w:w="1456" w:type="dxa"/>
            <w:tcMar>
              <w:top w:w="0" w:type="dxa"/>
              <w:left w:w="70" w:type="dxa"/>
              <w:bottom w:w="0" w:type="dxa"/>
              <w:right w:w="70" w:type="dxa"/>
            </w:tcMar>
          </w:tcPr>
          <w:p w14:paraId="0480F753" w14:textId="77777777" w:rsidR="001A66D6" w:rsidRDefault="00F52130">
            <w:pPr>
              <w:spacing w:after="0" w:line="276" w:lineRule="auto"/>
              <w:jc w:val="left"/>
              <w:rPr>
                <w:rFonts w:ascii="Times" w:hAnsi="Times" w:cs="Times"/>
              </w:rPr>
            </w:pPr>
            <w:hyperlink r:id="rId22" w:history="1">
              <w:r w:rsidR="008B575F">
                <w:rPr>
                  <w:rStyle w:val="Hyperlink"/>
                  <w:rFonts w:ascii="Times" w:hAnsi="Times" w:cs="Times"/>
                  <w:color w:val="0000FF"/>
                </w:rPr>
                <w:t>R1-2406267</w:t>
              </w:r>
            </w:hyperlink>
          </w:p>
        </w:tc>
        <w:tc>
          <w:tcPr>
            <w:tcW w:w="4921" w:type="dxa"/>
            <w:tcMar>
              <w:top w:w="0" w:type="dxa"/>
              <w:left w:w="70" w:type="dxa"/>
              <w:bottom w:w="0" w:type="dxa"/>
              <w:right w:w="70" w:type="dxa"/>
            </w:tcMar>
          </w:tcPr>
          <w:p w14:paraId="629CE0A6" w14:textId="77777777" w:rsidR="001A66D6" w:rsidRDefault="008B575F">
            <w:pPr>
              <w:spacing w:after="0" w:line="276" w:lineRule="auto"/>
              <w:jc w:val="left"/>
              <w:rPr>
                <w:rFonts w:ascii="Times" w:hAnsi="Times" w:cs="Times"/>
              </w:rPr>
            </w:pPr>
            <w:r>
              <w:rPr>
                <w:rFonts w:ascii="Times" w:hAnsi="Times" w:cs="Times"/>
              </w:rPr>
              <w:t>Discussion on the SA2 LS on the requirements of Ambient IoT</w:t>
            </w:r>
          </w:p>
        </w:tc>
        <w:tc>
          <w:tcPr>
            <w:tcW w:w="2553" w:type="dxa"/>
            <w:tcMar>
              <w:top w:w="0" w:type="dxa"/>
              <w:left w:w="70" w:type="dxa"/>
              <w:bottom w:w="0" w:type="dxa"/>
              <w:right w:w="70" w:type="dxa"/>
            </w:tcMar>
          </w:tcPr>
          <w:p w14:paraId="376334AB" w14:textId="77777777" w:rsidR="001A66D6" w:rsidRDefault="008B575F">
            <w:pPr>
              <w:spacing w:after="0" w:line="276" w:lineRule="auto"/>
              <w:jc w:val="left"/>
              <w:rPr>
                <w:rFonts w:ascii="Times" w:hAnsi="Times" w:cs="Times"/>
              </w:rPr>
            </w:pPr>
            <w:r>
              <w:rPr>
                <w:rFonts w:ascii="Times" w:hAnsi="Times" w:cs="Times"/>
              </w:rPr>
              <w:t>Xiaomi</w:t>
            </w:r>
          </w:p>
        </w:tc>
      </w:tr>
      <w:tr w:rsidR="001A66D6" w14:paraId="60F5ACBD" w14:textId="77777777">
        <w:trPr>
          <w:trHeight w:val="450"/>
        </w:trPr>
        <w:tc>
          <w:tcPr>
            <w:tcW w:w="704" w:type="dxa"/>
            <w:shd w:val="clear" w:color="auto" w:fill="FFFFFF"/>
            <w:tcMar>
              <w:top w:w="0" w:type="dxa"/>
              <w:left w:w="70" w:type="dxa"/>
              <w:bottom w:w="0" w:type="dxa"/>
              <w:right w:w="70" w:type="dxa"/>
            </w:tcMar>
          </w:tcPr>
          <w:p w14:paraId="34EAD238" w14:textId="77777777" w:rsidR="001A66D6" w:rsidRDefault="008B575F">
            <w:pPr>
              <w:spacing w:after="0" w:line="276" w:lineRule="auto"/>
              <w:jc w:val="left"/>
              <w:rPr>
                <w:color w:val="000000"/>
                <w:lang w:val="en-US"/>
              </w:rPr>
            </w:pPr>
            <w:r>
              <w:rPr>
                <w:color w:val="000000"/>
                <w:lang w:val="en-US"/>
              </w:rPr>
              <w:t>[9]</w:t>
            </w:r>
          </w:p>
        </w:tc>
        <w:tc>
          <w:tcPr>
            <w:tcW w:w="1456" w:type="dxa"/>
            <w:tcMar>
              <w:top w:w="0" w:type="dxa"/>
              <w:left w:w="70" w:type="dxa"/>
              <w:bottom w:w="0" w:type="dxa"/>
              <w:right w:w="70" w:type="dxa"/>
            </w:tcMar>
          </w:tcPr>
          <w:p w14:paraId="2F8F8E2E" w14:textId="77777777" w:rsidR="001A66D6" w:rsidRDefault="00F52130">
            <w:pPr>
              <w:spacing w:after="0" w:line="276" w:lineRule="auto"/>
              <w:jc w:val="left"/>
              <w:rPr>
                <w:rFonts w:ascii="Times" w:hAnsi="Times" w:cs="Times"/>
              </w:rPr>
            </w:pPr>
            <w:hyperlink r:id="rId23" w:history="1">
              <w:r w:rsidR="008B575F">
                <w:rPr>
                  <w:rStyle w:val="Hyperlink"/>
                  <w:rFonts w:ascii="Times" w:hAnsi="Times" w:cs="Times"/>
                  <w:color w:val="0000FF"/>
                </w:rPr>
                <w:t>R1-2406268</w:t>
              </w:r>
            </w:hyperlink>
          </w:p>
        </w:tc>
        <w:tc>
          <w:tcPr>
            <w:tcW w:w="4921" w:type="dxa"/>
            <w:tcMar>
              <w:top w:w="0" w:type="dxa"/>
              <w:left w:w="70" w:type="dxa"/>
              <w:bottom w:w="0" w:type="dxa"/>
              <w:right w:w="70" w:type="dxa"/>
            </w:tcMar>
          </w:tcPr>
          <w:p w14:paraId="314E3A67" w14:textId="77777777" w:rsidR="001A66D6" w:rsidRDefault="008B575F">
            <w:pPr>
              <w:spacing w:after="0" w:line="276" w:lineRule="auto"/>
              <w:jc w:val="left"/>
              <w:rPr>
                <w:rFonts w:ascii="Times" w:hAnsi="Times" w:cs="Times"/>
              </w:rPr>
            </w:pPr>
            <w:r>
              <w:rPr>
                <w:rFonts w:ascii="Times" w:hAnsi="Times" w:cs="Times"/>
              </w:rPr>
              <w:t xml:space="preserve">Draft </w:t>
            </w:r>
            <w:proofErr w:type="gramStart"/>
            <w:r>
              <w:rPr>
                <w:rFonts w:ascii="Times" w:hAnsi="Times" w:cs="Times"/>
              </w:rPr>
              <w:t>reply</w:t>
            </w:r>
            <w:proofErr w:type="gramEnd"/>
            <w:r>
              <w:rPr>
                <w:rFonts w:ascii="Times" w:hAnsi="Times" w:cs="Times"/>
              </w:rPr>
              <w:t xml:space="preserve"> LS on clarification of requirements for Ambient IoT</w:t>
            </w:r>
          </w:p>
        </w:tc>
        <w:tc>
          <w:tcPr>
            <w:tcW w:w="2553" w:type="dxa"/>
            <w:tcMar>
              <w:top w:w="0" w:type="dxa"/>
              <w:left w:w="70" w:type="dxa"/>
              <w:bottom w:w="0" w:type="dxa"/>
              <w:right w:w="70" w:type="dxa"/>
            </w:tcMar>
          </w:tcPr>
          <w:p w14:paraId="21234408" w14:textId="77777777" w:rsidR="001A66D6" w:rsidRDefault="008B575F">
            <w:pPr>
              <w:spacing w:after="0" w:line="276" w:lineRule="auto"/>
              <w:jc w:val="left"/>
              <w:rPr>
                <w:rFonts w:ascii="Times" w:hAnsi="Times" w:cs="Times"/>
              </w:rPr>
            </w:pPr>
            <w:r>
              <w:rPr>
                <w:rFonts w:ascii="Times" w:hAnsi="Times" w:cs="Times"/>
              </w:rPr>
              <w:t>Xiaomi</w:t>
            </w:r>
          </w:p>
        </w:tc>
      </w:tr>
      <w:tr w:rsidR="001A66D6" w14:paraId="1898C1AF" w14:textId="77777777">
        <w:trPr>
          <w:trHeight w:val="450"/>
        </w:trPr>
        <w:tc>
          <w:tcPr>
            <w:tcW w:w="704" w:type="dxa"/>
            <w:shd w:val="clear" w:color="auto" w:fill="FFFFFF"/>
            <w:tcMar>
              <w:top w:w="0" w:type="dxa"/>
              <w:left w:w="70" w:type="dxa"/>
              <w:bottom w:w="0" w:type="dxa"/>
              <w:right w:w="70" w:type="dxa"/>
            </w:tcMar>
          </w:tcPr>
          <w:p w14:paraId="4BF0B397" w14:textId="77777777" w:rsidR="001A66D6" w:rsidRDefault="008B575F">
            <w:pPr>
              <w:spacing w:after="0" w:line="276" w:lineRule="auto"/>
              <w:jc w:val="left"/>
              <w:rPr>
                <w:color w:val="000000"/>
                <w:lang w:val="en-US"/>
              </w:rPr>
            </w:pPr>
            <w:r>
              <w:rPr>
                <w:color w:val="000000"/>
                <w:lang w:val="en-US"/>
              </w:rPr>
              <w:t>[10]</w:t>
            </w:r>
          </w:p>
        </w:tc>
        <w:tc>
          <w:tcPr>
            <w:tcW w:w="1456" w:type="dxa"/>
            <w:tcMar>
              <w:top w:w="0" w:type="dxa"/>
              <w:left w:w="70" w:type="dxa"/>
              <w:bottom w:w="0" w:type="dxa"/>
              <w:right w:w="70" w:type="dxa"/>
            </w:tcMar>
          </w:tcPr>
          <w:p w14:paraId="6C267507" w14:textId="77777777" w:rsidR="001A66D6" w:rsidRDefault="00F52130">
            <w:pPr>
              <w:spacing w:after="0" w:line="276" w:lineRule="auto"/>
              <w:jc w:val="left"/>
              <w:rPr>
                <w:rFonts w:ascii="Times" w:hAnsi="Times" w:cs="Times"/>
              </w:rPr>
            </w:pPr>
            <w:hyperlink r:id="rId24" w:history="1">
              <w:r w:rsidR="008B575F">
                <w:rPr>
                  <w:rStyle w:val="Hyperlink"/>
                  <w:rFonts w:ascii="Times" w:hAnsi="Times" w:cs="Times"/>
                  <w:color w:val="0000FF"/>
                </w:rPr>
                <w:t>R1-2406319</w:t>
              </w:r>
            </w:hyperlink>
          </w:p>
        </w:tc>
        <w:tc>
          <w:tcPr>
            <w:tcW w:w="4921" w:type="dxa"/>
            <w:tcMar>
              <w:top w:w="0" w:type="dxa"/>
              <w:left w:w="70" w:type="dxa"/>
              <w:bottom w:w="0" w:type="dxa"/>
              <w:right w:w="70" w:type="dxa"/>
            </w:tcMar>
          </w:tcPr>
          <w:p w14:paraId="1A649132" w14:textId="77777777" w:rsidR="001A66D6" w:rsidRDefault="008B575F">
            <w:pPr>
              <w:spacing w:after="0" w:line="276" w:lineRule="auto"/>
              <w:jc w:val="left"/>
              <w:rPr>
                <w:rFonts w:ascii="Times" w:hAnsi="Times" w:cs="Times"/>
              </w:rPr>
            </w:pPr>
            <w:r>
              <w:rPr>
                <w:rFonts w:ascii="Times" w:hAnsi="Times" w:cs="Times"/>
              </w:rPr>
              <w:t>Draft Reply LS on Clarification of requirements for Ambient IoT</w:t>
            </w:r>
          </w:p>
        </w:tc>
        <w:tc>
          <w:tcPr>
            <w:tcW w:w="2553" w:type="dxa"/>
            <w:tcMar>
              <w:top w:w="0" w:type="dxa"/>
              <w:left w:w="70" w:type="dxa"/>
              <w:bottom w:w="0" w:type="dxa"/>
              <w:right w:w="70" w:type="dxa"/>
            </w:tcMar>
          </w:tcPr>
          <w:p w14:paraId="1F22E430" w14:textId="77777777" w:rsidR="001A66D6" w:rsidRDefault="008B575F">
            <w:pPr>
              <w:spacing w:after="0" w:line="276" w:lineRule="auto"/>
              <w:jc w:val="left"/>
              <w:rPr>
                <w:rFonts w:ascii="Times" w:hAnsi="Times" w:cs="Times"/>
              </w:rPr>
            </w:pPr>
            <w:r>
              <w:rPr>
                <w:rFonts w:ascii="Times" w:hAnsi="Times" w:cs="Times"/>
              </w:rPr>
              <w:t>CATT</w:t>
            </w:r>
          </w:p>
        </w:tc>
      </w:tr>
      <w:tr w:rsidR="001A66D6" w14:paraId="7A5391B0" w14:textId="77777777">
        <w:trPr>
          <w:trHeight w:val="450"/>
        </w:trPr>
        <w:tc>
          <w:tcPr>
            <w:tcW w:w="704" w:type="dxa"/>
            <w:shd w:val="clear" w:color="auto" w:fill="FFFFFF"/>
            <w:tcMar>
              <w:top w:w="0" w:type="dxa"/>
              <w:left w:w="70" w:type="dxa"/>
              <w:bottom w:w="0" w:type="dxa"/>
              <w:right w:w="70" w:type="dxa"/>
            </w:tcMar>
          </w:tcPr>
          <w:p w14:paraId="374B0B8D" w14:textId="77777777" w:rsidR="001A66D6" w:rsidRDefault="008B575F">
            <w:pPr>
              <w:spacing w:after="0" w:line="276" w:lineRule="auto"/>
              <w:jc w:val="left"/>
              <w:rPr>
                <w:color w:val="000000"/>
                <w:lang w:val="en-US"/>
              </w:rPr>
            </w:pPr>
            <w:r>
              <w:rPr>
                <w:color w:val="000000"/>
                <w:lang w:val="en-US"/>
              </w:rPr>
              <w:t>[11]</w:t>
            </w:r>
          </w:p>
        </w:tc>
        <w:tc>
          <w:tcPr>
            <w:tcW w:w="1456" w:type="dxa"/>
            <w:tcMar>
              <w:top w:w="0" w:type="dxa"/>
              <w:left w:w="70" w:type="dxa"/>
              <w:bottom w:w="0" w:type="dxa"/>
              <w:right w:w="70" w:type="dxa"/>
            </w:tcMar>
          </w:tcPr>
          <w:p w14:paraId="5506E3CF" w14:textId="77777777" w:rsidR="001A66D6" w:rsidRDefault="00F52130">
            <w:pPr>
              <w:spacing w:after="0" w:line="276" w:lineRule="auto"/>
              <w:jc w:val="left"/>
              <w:rPr>
                <w:rFonts w:ascii="Times" w:hAnsi="Times" w:cs="Times"/>
              </w:rPr>
            </w:pPr>
            <w:hyperlink r:id="rId25" w:history="1">
              <w:r w:rsidR="008B575F">
                <w:rPr>
                  <w:rStyle w:val="Hyperlink"/>
                  <w:rFonts w:ascii="Times" w:hAnsi="Times" w:cs="Times"/>
                  <w:color w:val="0000FF"/>
                </w:rPr>
                <w:t>R1-2406398</w:t>
              </w:r>
            </w:hyperlink>
          </w:p>
        </w:tc>
        <w:tc>
          <w:tcPr>
            <w:tcW w:w="4921" w:type="dxa"/>
            <w:tcMar>
              <w:top w:w="0" w:type="dxa"/>
              <w:left w:w="70" w:type="dxa"/>
              <w:bottom w:w="0" w:type="dxa"/>
              <w:right w:w="70" w:type="dxa"/>
            </w:tcMar>
          </w:tcPr>
          <w:p w14:paraId="045E4FE6" w14:textId="77777777" w:rsidR="001A66D6" w:rsidRDefault="008B575F">
            <w:pPr>
              <w:spacing w:after="0" w:line="276" w:lineRule="auto"/>
              <w:jc w:val="left"/>
              <w:rPr>
                <w:rFonts w:ascii="Times" w:hAnsi="Times" w:cs="Times"/>
              </w:rPr>
            </w:pPr>
            <w:r>
              <w:rPr>
                <w:rFonts w:ascii="Times" w:hAnsi="Times" w:cs="Times"/>
              </w:rPr>
              <w:t>Discussion on requirements for Ambient IoT</w:t>
            </w:r>
          </w:p>
        </w:tc>
        <w:tc>
          <w:tcPr>
            <w:tcW w:w="2553" w:type="dxa"/>
            <w:tcMar>
              <w:top w:w="0" w:type="dxa"/>
              <w:left w:w="70" w:type="dxa"/>
              <w:bottom w:w="0" w:type="dxa"/>
              <w:right w:w="70" w:type="dxa"/>
            </w:tcMar>
          </w:tcPr>
          <w:p w14:paraId="312BD9E9" w14:textId="77777777" w:rsidR="001A66D6" w:rsidRDefault="008B575F">
            <w:pPr>
              <w:spacing w:after="0" w:line="276" w:lineRule="auto"/>
              <w:jc w:val="left"/>
              <w:rPr>
                <w:rFonts w:ascii="Times" w:hAnsi="Times" w:cs="Times"/>
              </w:rPr>
            </w:pPr>
            <w:r>
              <w:rPr>
                <w:rFonts w:ascii="Times" w:hAnsi="Times" w:cs="Times"/>
              </w:rPr>
              <w:t>ZTE Corporation, Sanechips</w:t>
            </w:r>
          </w:p>
        </w:tc>
      </w:tr>
      <w:tr w:rsidR="001A66D6" w14:paraId="5B13F8D4" w14:textId="77777777">
        <w:trPr>
          <w:trHeight w:val="450"/>
        </w:trPr>
        <w:tc>
          <w:tcPr>
            <w:tcW w:w="704" w:type="dxa"/>
            <w:shd w:val="clear" w:color="auto" w:fill="FFFFFF"/>
            <w:tcMar>
              <w:top w:w="0" w:type="dxa"/>
              <w:left w:w="70" w:type="dxa"/>
              <w:bottom w:w="0" w:type="dxa"/>
              <w:right w:w="70" w:type="dxa"/>
            </w:tcMar>
          </w:tcPr>
          <w:p w14:paraId="7309092A" w14:textId="77777777" w:rsidR="001A66D6" w:rsidRDefault="008B575F">
            <w:pPr>
              <w:spacing w:after="0" w:line="276" w:lineRule="auto"/>
              <w:jc w:val="left"/>
              <w:rPr>
                <w:color w:val="000000"/>
                <w:lang w:val="en-US"/>
              </w:rPr>
            </w:pPr>
            <w:r>
              <w:rPr>
                <w:color w:val="000000"/>
                <w:lang w:val="en-US"/>
              </w:rPr>
              <w:t>[12]</w:t>
            </w:r>
          </w:p>
        </w:tc>
        <w:tc>
          <w:tcPr>
            <w:tcW w:w="1456" w:type="dxa"/>
            <w:tcMar>
              <w:top w:w="0" w:type="dxa"/>
              <w:left w:w="70" w:type="dxa"/>
              <w:bottom w:w="0" w:type="dxa"/>
              <w:right w:w="70" w:type="dxa"/>
            </w:tcMar>
          </w:tcPr>
          <w:p w14:paraId="3CB196C1" w14:textId="77777777" w:rsidR="001A66D6" w:rsidRDefault="00F52130">
            <w:pPr>
              <w:spacing w:after="0" w:line="276" w:lineRule="auto"/>
              <w:jc w:val="left"/>
              <w:rPr>
                <w:rFonts w:ascii="Times" w:hAnsi="Times" w:cs="Times"/>
              </w:rPr>
            </w:pPr>
            <w:hyperlink r:id="rId26" w:history="1">
              <w:r w:rsidR="008B575F">
                <w:rPr>
                  <w:rStyle w:val="Hyperlink"/>
                  <w:rFonts w:ascii="Times" w:hAnsi="Times" w:cs="Times"/>
                  <w:color w:val="0000FF"/>
                </w:rPr>
                <w:t>R1-2406399</w:t>
              </w:r>
            </w:hyperlink>
          </w:p>
        </w:tc>
        <w:tc>
          <w:tcPr>
            <w:tcW w:w="4921" w:type="dxa"/>
            <w:tcMar>
              <w:top w:w="0" w:type="dxa"/>
              <w:left w:w="70" w:type="dxa"/>
              <w:bottom w:w="0" w:type="dxa"/>
              <w:right w:w="70" w:type="dxa"/>
            </w:tcMar>
          </w:tcPr>
          <w:p w14:paraId="03F145C1" w14:textId="77777777" w:rsidR="001A66D6" w:rsidRDefault="008B575F">
            <w:pPr>
              <w:spacing w:after="0" w:line="276" w:lineRule="auto"/>
              <w:jc w:val="left"/>
              <w:rPr>
                <w:rFonts w:ascii="Times" w:hAnsi="Times" w:cs="Times"/>
              </w:rPr>
            </w:pPr>
            <w:r>
              <w:rPr>
                <w:rFonts w:ascii="Times" w:hAnsi="Times" w:cs="Times"/>
              </w:rPr>
              <w:t>Draft reply to LS on requirements for Ambient IoT</w:t>
            </w:r>
          </w:p>
        </w:tc>
        <w:tc>
          <w:tcPr>
            <w:tcW w:w="2553" w:type="dxa"/>
            <w:tcMar>
              <w:top w:w="0" w:type="dxa"/>
              <w:left w:w="70" w:type="dxa"/>
              <w:bottom w:w="0" w:type="dxa"/>
              <w:right w:w="70" w:type="dxa"/>
            </w:tcMar>
          </w:tcPr>
          <w:p w14:paraId="5A0DB635" w14:textId="77777777" w:rsidR="001A66D6" w:rsidRDefault="008B575F">
            <w:pPr>
              <w:spacing w:after="0" w:line="276" w:lineRule="auto"/>
              <w:jc w:val="left"/>
              <w:rPr>
                <w:rFonts w:ascii="Times" w:hAnsi="Times" w:cs="Times"/>
              </w:rPr>
            </w:pPr>
            <w:r>
              <w:rPr>
                <w:rFonts w:ascii="Times" w:hAnsi="Times" w:cs="Times"/>
              </w:rPr>
              <w:t>ZTE Corporation, Sanechips</w:t>
            </w:r>
          </w:p>
        </w:tc>
      </w:tr>
      <w:tr w:rsidR="001A66D6" w14:paraId="382B4294" w14:textId="77777777">
        <w:trPr>
          <w:trHeight w:val="450"/>
        </w:trPr>
        <w:tc>
          <w:tcPr>
            <w:tcW w:w="704" w:type="dxa"/>
            <w:shd w:val="clear" w:color="auto" w:fill="FFFFFF"/>
            <w:tcMar>
              <w:top w:w="0" w:type="dxa"/>
              <w:left w:w="70" w:type="dxa"/>
              <w:bottom w:w="0" w:type="dxa"/>
              <w:right w:w="70" w:type="dxa"/>
            </w:tcMar>
          </w:tcPr>
          <w:p w14:paraId="283DB43C" w14:textId="77777777" w:rsidR="001A66D6" w:rsidRDefault="008B575F">
            <w:pPr>
              <w:spacing w:after="0" w:line="276" w:lineRule="auto"/>
              <w:jc w:val="left"/>
              <w:rPr>
                <w:color w:val="000000"/>
                <w:lang w:val="en-US"/>
              </w:rPr>
            </w:pPr>
            <w:r>
              <w:rPr>
                <w:color w:val="000000"/>
                <w:lang w:val="en-US"/>
              </w:rPr>
              <w:t>[13]</w:t>
            </w:r>
          </w:p>
        </w:tc>
        <w:tc>
          <w:tcPr>
            <w:tcW w:w="1456" w:type="dxa"/>
            <w:tcMar>
              <w:top w:w="0" w:type="dxa"/>
              <w:left w:w="70" w:type="dxa"/>
              <w:bottom w:w="0" w:type="dxa"/>
              <w:right w:w="70" w:type="dxa"/>
            </w:tcMar>
          </w:tcPr>
          <w:p w14:paraId="623825C1" w14:textId="77777777" w:rsidR="001A66D6" w:rsidRDefault="00F52130">
            <w:pPr>
              <w:spacing w:after="0" w:line="276" w:lineRule="auto"/>
              <w:jc w:val="left"/>
              <w:rPr>
                <w:rFonts w:ascii="Times" w:hAnsi="Times" w:cs="Times"/>
              </w:rPr>
            </w:pPr>
            <w:hyperlink r:id="rId27" w:history="1">
              <w:r w:rsidR="008B575F">
                <w:rPr>
                  <w:rStyle w:val="Hyperlink"/>
                  <w:rFonts w:ascii="Times" w:hAnsi="Times" w:cs="Times"/>
                  <w:color w:val="0000FF"/>
                </w:rPr>
                <w:t>R1-2406982</w:t>
              </w:r>
            </w:hyperlink>
          </w:p>
        </w:tc>
        <w:tc>
          <w:tcPr>
            <w:tcW w:w="4921" w:type="dxa"/>
            <w:tcMar>
              <w:top w:w="0" w:type="dxa"/>
              <w:left w:w="70" w:type="dxa"/>
              <w:bottom w:w="0" w:type="dxa"/>
              <w:right w:w="70" w:type="dxa"/>
            </w:tcMar>
          </w:tcPr>
          <w:p w14:paraId="1F0D53A7" w14:textId="77777777" w:rsidR="001A66D6" w:rsidRDefault="008B575F">
            <w:pPr>
              <w:spacing w:after="0" w:line="276" w:lineRule="auto"/>
              <w:jc w:val="left"/>
              <w:rPr>
                <w:rFonts w:ascii="Times" w:hAnsi="Times" w:cs="Times"/>
              </w:rPr>
            </w:pPr>
            <w:r>
              <w:rPr>
                <w:rFonts w:ascii="Times" w:hAnsi="Times" w:cs="Times"/>
              </w:rPr>
              <w:t>Discussion on SA2 LS on Clarification of requirements for Ambient IoT</w:t>
            </w:r>
          </w:p>
        </w:tc>
        <w:tc>
          <w:tcPr>
            <w:tcW w:w="2553" w:type="dxa"/>
            <w:tcMar>
              <w:top w:w="0" w:type="dxa"/>
              <w:left w:w="70" w:type="dxa"/>
              <w:bottom w:w="0" w:type="dxa"/>
              <w:right w:w="70" w:type="dxa"/>
            </w:tcMar>
          </w:tcPr>
          <w:p w14:paraId="5D4EEEC7" w14:textId="77777777" w:rsidR="001A66D6" w:rsidRDefault="008B575F">
            <w:pPr>
              <w:spacing w:after="0" w:line="276" w:lineRule="auto"/>
              <w:jc w:val="left"/>
              <w:rPr>
                <w:rFonts w:ascii="Times" w:hAnsi="Times" w:cs="Times"/>
              </w:rPr>
            </w:pPr>
            <w:r>
              <w:rPr>
                <w:rFonts w:ascii="Times" w:hAnsi="Times" w:cs="Times"/>
              </w:rPr>
              <w:t>Huawei, HiSilicon</w:t>
            </w:r>
          </w:p>
        </w:tc>
      </w:tr>
      <w:tr w:rsidR="001A66D6" w14:paraId="30FE64B3" w14:textId="77777777">
        <w:trPr>
          <w:trHeight w:val="450"/>
        </w:trPr>
        <w:tc>
          <w:tcPr>
            <w:tcW w:w="704" w:type="dxa"/>
            <w:shd w:val="clear" w:color="auto" w:fill="FFFFFF"/>
            <w:tcMar>
              <w:top w:w="0" w:type="dxa"/>
              <w:left w:w="70" w:type="dxa"/>
              <w:bottom w:w="0" w:type="dxa"/>
              <w:right w:w="70" w:type="dxa"/>
            </w:tcMar>
          </w:tcPr>
          <w:p w14:paraId="6EA5EC06" w14:textId="77777777" w:rsidR="001A66D6" w:rsidRDefault="008B575F">
            <w:pPr>
              <w:spacing w:after="0" w:line="276" w:lineRule="auto"/>
              <w:jc w:val="left"/>
              <w:rPr>
                <w:color w:val="000000"/>
                <w:lang w:val="en-US"/>
              </w:rPr>
            </w:pPr>
            <w:r>
              <w:rPr>
                <w:color w:val="000000"/>
                <w:lang w:val="en-US"/>
              </w:rPr>
              <w:t>[14]</w:t>
            </w:r>
          </w:p>
        </w:tc>
        <w:tc>
          <w:tcPr>
            <w:tcW w:w="1456" w:type="dxa"/>
            <w:tcMar>
              <w:top w:w="0" w:type="dxa"/>
              <w:left w:w="70" w:type="dxa"/>
              <w:bottom w:w="0" w:type="dxa"/>
              <w:right w:w="70" w:type="dxa"/>
            </w:tcMar>
          </w:tcPr>
          <w:p w14:paraId="6E5C8E39" w14:textId="77777777" w:rsidR="001A66D6" w:rsidRDefault="00F52130">
            <w:pPr>
              <w:spacing w:after="0" w:line="276" w:lineRule="auto"/>
              <w:jc w:val="left"/>
              <w:rPr>
                <w:rFonts w:ascii="Times" w:hAnsi="Times" w:cs="Times"/>
              </w:rPr>
            </w:pPr>
            <w:hyperlink r:id="rId28" w:history="1">
              <w:r w:rsidR="008B575F">
                <w:rPr>
                  <w:rStyle w:val="Hyperlink"/>
                  <w:rFonts w:ascii="Times" w:hAnsi="Times" w:cs="Times"/>
                  <w:color w:val="0000FF"/>
                </w:rPr>
                <w:t>R1-2407008</w:t>
              </w:r>
            </w:hyperlink>
          </w:p>
        </w:tc>
        <w:tc>
          <w:tcPr>
            <w:tcW w:w="4921" w:type="dxa"/>
            <w:tcMar>
              <w:top w:w="0" w:type="dxa"/>
              <w:left w:w="70" w:type="dxa"/>
              <w:bottom w:w="0" w:type="dxa"/>
              <w:right w:w="70" w:type="dxa"/>
            </w:tcMar>
          </w:tcPr>
          <w:p w14:paraId="6FC91E36" w14:textId="77777777" w:rsidR="001A66D6" w:rsidRDefault="008B575F">
            <w:pPr>
              <w:spacing w:after="0" w:line="276" w:lineRule="auto"/>
              <w:jc w:val="left"/>
              <w:rPr>
                <w:rFonts w:ascii="Times" w:hAnsi="Times" w:cs="Times"/>
              </w:rPr>
            </w:pPr>
            <w:r>
              <w:rPr>
                <w:rFonts w:ascii="Times" w:hAnsi="Times" w:cs="Times"/>
              </w:rPr>
              <w:t xml:space="preserve">Draft </w:t>
            </w:r>
            <w:proofErr w:type="gramStart"/>
            <w:r>
              <w:rPr>
                <w:rFonts w:ascii="Times" w:hAnsi="Times" w:cs="Times"/>
              </w:rPr>
              <w:t>reply</w:t>
            </w:r>
            <w:proofErr w:type="gramEnd"/>
            <w:r>
              <w:rPr>
                <w:rFonts w:ascii="Times" w:hAnsi="Times" w:cs="Times"/>
              </w:rPr>
              <w:t xml:space="preserve"> LS on Clarification of requirements for Ambient IoT</w:t>
            </w:r>
          </w:p>
        </w:tc>
        <w:tc>
          <w:tcPr>
            <w:tcW w:w="2553" w:type="dxa"/>
            <w:tcMar>
              <w:top w:w="0" w:type="dxa"/>
              <w:left w:w="70" w:type="dxa"/>
              <w:bottom w:w="0" w:type="dxa"/>
              <w:right w:w="70" w:type="dxa"/>
            </w:tcMar>
          </w:tcPr>
          <w:p w14:paraId="1198E10D" w14:textId="77777777" w:rsidR="001A66D6" w:rsidRDefault="008B575F">
            <w:pPr>
              <w:spacing w:after="0" w:line="276" w:lineRule="auto"/>
              <w:jc w:val="left"/>
              <w:rPr>
                <w:rFonts w:ascii="Times" w:hAnsi="Times" w:cs="Times"/>
              </w:rPr>
            </w:pPr>
            <w:r>
              <w:rPr>
                <w:rFonts w:ascii="Times" w:hAnsi="Times" w:cs="Times"/>
              </w:rPr>
              <w:t>Qualcomm Incorporated</w:t>
            </w:r>
          </w:p>
        </w:tc>
      </w:tr>
      <w:tr w:rsidR="001A66D6" w14:paraId="115E796D" w14:textId="77777777">
        <w:trPr>
          <w:trHeight w:val="450"/>
        </w:trPr>
        <w:tc>
          <w:tcPr>
            <w:tcW w:w="704" w:type="dxa"/>
            <w:shd w:val="clear" w:color="auto" w:fill="FFFFFF"/>
            <w:tcMar>
              <w:top w:w="0" w:type="dxa"/>
              <w:left w:w="70" w:type="dxa"/>
              <w:bottom w:w="0" w:type="dxa"/>
              <w:right w:w="70" w:type="dxa"/>
            </w:tcMar>
          </w:tcPr>
          <w:p w14:paraId="2A69EA9D" w14:textId="77777777" w:rsidR="001A66D6" w:rsidRDefault="008B575F">
            <w:pPr>
              <w:spacing w:after="0" w:line="276" w:lineRule="auto"/>
              <w:jc w:val="left"/>
              <w:rPr>
                <w:color w:val="000000"/>
                <w:lang w:val="en-US"/>
              </w:rPr>
            </w:pPr>
            <w:r>
              <w:rPr>
                <w:color w:val="000000"/>
                <w:lang w:val="en-US"/>
              </w:rPr>
              <w:t>[15]</w:t>
            </w:r>
          </w:p>
        </w:tc>
        <w:tc>
          <w:tcPr>
            <w:tcW w:w="1456" w:type="dxa"/>
            <w:tcMar>
              <w:top w:w="0" w:type="dxa"/>
              <w:left w:w="70" w:type="dxa"/>
              <w:bottom w:w="0" w:type="dxa"/>
              <w:right w:w="70" w:type="dxa"/>
            </w:tcMar>
          </w:tcPr>
          <w:p w14:paraId="3C5A5CBB" w14:textId="77777777" w:rsidR="001A66D6" w:rsidRDefault="00F52130">
            <w:pPr>
              <w:spacing w:after="0" w:line="276" w:lineRule="auto"/>
              <w:jc w:val="left"/>
              <w:rPr>
                <w:rFonts w:ascii="Times" w:hAnsi="Times" w:cs="Times"/>
              </w:rPr>
            </w:pPr>
            <w:hyperlink r:id="rId29" w:history="1">
              <w:r w:rsidR="008B575F">
                <w:rPr>
                  <w:rStyle w:val="Hyperlink"/>
                  <w:rFonts w:ascii="Times" w:hAnsi="Times" w:cs="Times"/>
                  <w:color w:val="0000FF"/>
                </w:rPr>
                <w:t>R1-2405911</w:t>
              </w:r>
            </w:hyperlink>
          </w:p>
        </w:tc>
        <w:tc>
          <w:tcPr>
            <w:tcW w:w="4921" w:type="dxa"/>
            <w:tcMar>
              <w:top w:w="0" w:type="dxa"/>
              <w:left w:w="70" w:type="dxa"/>
              <w:bottom w:w="0" w:type="dxa"/>
              <w:right w:w="70" w:type="dxa"/>
            </w:tcMar>
          </w:tcPr>
          <w:p w14:paraId="71A447A6" w14:textId="77777777" w:rsidR="001A66D6" w:rsidRDefault="008B575F">
            <w:pPr>
              <w:spacing w:after="0" w:line="276" w:lineRule="auto"/>
              <w:jc w:val="left"/>
              <w:rPr>
                <w:rFonts w:ascii="Times" w:hAnsi="Times" w:cs="Times"/>
              </w:rPr>
            </w:pPr>
            <w:r>
              <w:rPr>
                <w:rFonts w:ascii="Times" w:hAnsi="Times" w:cs="Times"/>
              </w:rPr>
              <w:t>Discussion on Ambient IoT device architectures</w:t>
            </w:r>
          </w:p>
        </w:tc>
        <w:tc>
          <w:tcPr>
            <w:tcW w:w="2553" w:type="dxa"/>
            <w:tcMar>
              <w:top w:w="0" w:type="dxa"/>
              <w:left w:w="70" w:type="dxa"/>
              <w:bottom w:w="0" w:type="dxa"/>
              <w:right w:w="70" w:type="dxa"/>
            </w:tcMar>
          </w:tcPr>
          <w:p w14:paraId="465DA3B7" w14:textId="77777777" w:rsidR="001A66D6" w:rsidRDefault="008B575F">
            <w:pPr>
              <w:spacing w:after="0" w:line="276" w:lineRule="auto"/>
              <w:jc w:val="left"/>
              <w:rPr>
                <w:rFonts w:ascii="Times" w:hAnsi="Times" w:cs="Times"/>
              </w:rPr>
            </w:pPr>
            <w:r>
              <w:rPr>
                <w:rFonts w:ascii="Times" w:hAnsi="Times" w:cs="Times"/>
              </w:rPr>
              <w:t>Spreadtrum Communications</w:t>
            </w:r>
          </w:p>
        </w:tc>
      </w:tr>
      <w:tr w:rsidR="001A66D6" w14:paraId="0F1DE4A0" w14:textId="77777777">
        <w:trPr>
          <w:trHeight w:val="450"/>
        </w:trPr>
        <w:tc>
          <w:tcPr>
            <w:tcW w:w="704" w:type="dxa"/>
            <w:shd w:val="clear" w:color="auto" w:fill="FFFFFF"/>
            <w:tcMar>
              <w:top w:w="0" w:type="dxa"/>
              <w:left w:w="70" w:type="dxa"/>
              <w:bottom w:w="0" w:type="dxa"/>
              <w:right w:w="70" w:type="dxa"/>
            </w:tcMar>
          </w:tcPr>
          <w:p w14:paraId="70650B2F" w14:textId="77777777" w:rsidR="001A66D6" w:rsidRDefault="008B575F">
            <w:pPr>
              <w:spacing w:after="0" w:line="276" w:lineRule="auto"/>
              <w:jc w:val="left"/>
              <w:rPr>
                <w:color w:val="000000"/>
                <w:lang w:val="en-US"/>
              </w:rPr>
            </w:pPr>
            <w:r>
              <w:rPr>
                <w:color w:val="000000"/>
                <w:lang w:val="en-US"/>
              </w:rPr>
              <w:lastRenderedPageBreak/>
              <w:t>[16]</w:t>
            </w:r>
          </w:p>
        </w:tc>
        <w:tc>
          <w:tcPr>
            <w:tcW w:w="1456" w:type="dxa"/>
            <w:tcMar>
              <w:top w:w="0" w:type="dxa"/>
              <w:left w:w="70" w:type="dxa"/>
              <w:bottom w:w="0" w:type="dxa"/>
              <w:right w:w="70" w:type="dxa"/>
            </w:tcMar>
          </w:tcPr>
          <w:p w14:paraId="6F6AF9F1" w14:textId="77777777" w:rsidR="001A66D6" w:rsidRDefault="00F52130">
            <w:pPr>
              <w:spacing w:after="0" w:line="276" w:lineRule="auto"/>
              <w:jc w:val="left"/>
              <w:rPr>
                <w:rFonts w:ascii="Times" w:hAnsi="Times" w:cs="Times"/>
              </w:rPr>
            </w:pPr>
            <w:hyperlink r:id="rId30" w:history="1">
              <w:r w:rsidR="008B575F">
                <w:rPr>
                  <w:rStyle w:val="Hyperlink"/>
                  <w:rFonts w:ascii="Times" w:hAnsi="Times" w:cs="Times"/>
                  <w:color w:val="0000FF"/>
                </w:rPr>
                <w:t>R1-2406185</w:t>
              </w:r>
            </w:hyperlink>
          </w:p>
        </w:tc>
        <w:tc>
          <w:tcPr>
            <w:tcW w:w="4921" w:type="dxa"/>
            <w:tcMar>
              <w:top w:w="0" w:type="dxa"/>
              <w:left w:w="70" w:type="dxa"/>
              <w:bottom w:w="0" w:type="dxa"/>
              <w:right w:w="70" w:type="dxa"/>
            </w:tcMar>
          </w:tcPr>
          <w:p w14:paraId="760373BB" w14:textId="77777777" w:rsidR="001A66D6" w:rsidRDefault="008B575F">
            <w:pPr>
              <w:spacing w:after="0" w:line="276" w:lineRule="auto"/>
              <w:jc w:val="left"/>
              <w:rPr>
                <w:rFonts w:ascii="Times" w:hAnsi="Times" w:cs="Times"/>
              </w:rPr>
            </w:pPr>
            <w:r>
              <w:rPr>
                <w:rFonts w:ascii="Times" w:hAnsi="Times" w:cs="Times"/>
              </w:rPr>
              <w:t>Discussion on Ambient IoT Device architectures</w:t>
            </w:r>
          </w:p>
        </w:tc>
        <w:tc>
          <w:tcPr>
            <w:tcW w:w="2553" w:type="dxa"/>
            <w:tcMar>
              <w:top w:w="0" w:type="dxa"/>
              <w:left w:w="70" w:type="dxa"/>
              <w:bottom w:w="0" w:type="dxa"/>
              <w:right w:w="70" w:type="dxa"/>
            </w:tcMar>
          </w:tcPr>
          <w:p w14:paraId="7D7BBD66" w14:textId="77777777" w:rsidR="001A66D6" w:rsidRDefault="008B575F">
            <w:pPr>
              <w:spacing w:after="0" w:line="276" w:lineRule="auto"/>
              <w:jc w:val="left"/>
              <w:rPr>
                <w:rFonts w:ascii="Times" w:hAnsi="Times" w:cs="Times"/>
              </w:rPr>
            </w:pPr>
            <w:r>
              <w:rPr>
                <w:rFonts w:ascii="Times" w:hAnsi="Times" w:cs="Times"/>
              </w:rPr>
              <w:t>vivo</w:t>
            </w:r>
          </w:p>
        </w:tc>
      </w:tr>
      <w:tr w:rsidR="001A66D6" w14:paraId="52C9DA5F" w14:textId="77777777">
        <w:trPr>
          <w:trHeight w:val="450"/>
        </w:trPr>
        <w:tc>
          <w:tcPr>
            <w:tcW w:w="704" w:type="dxa"/>
            <w:shd w:val="clear" w:color="auto" w:fill="FFFFFF"/>
            <w:tcMar>
              <w:top w:w="0" w:type="dxa"/>
              <w:left w:w="70" w:type="dxa"/>
              <w:bottom w:w="0" w:type="dxa"/>
              <w:right w:w="70" w:type="dxa"/>
            </w:tcMar>
          </w:tcPr>
          <w:p w14:paraId="08D87744" w14:textId="77777777" w:rsidR="001A66D6" w:rsidRDefault="008B575F">
            <w:pPr>
              <w:spacing w:after="0" w:line="276" w:lineRule="auto"/>
              <w:jc w:val="left"/>
              <w:rPr>
                <w:color w:val="000000"/>
                <w:lang w:val="en-US"/>
              </w:rPr>
            </w:pPr>
            <w:r>
              <w:rPr>
                <w:color w:val="000000"/>
                <w:lang w:val="en-US"/>
              </w:rPr>
              <w:t>[17]</w:t>
            </w:r>
          </w:p>
        </w:tc>
        <w:tc>
          <w:tcPr>
            <w:tcW w:w="1456" w:type="dxa"/>
            <w:tcMar>
              <w:top w:w="0" w:type="dxa"/>
              <w:left w:w="70" w:type="dxa"/>
              <w:bottom w:w="0" w:type="dxa"/>
              <w:right w:w="70" w:type="dxa"/>
            </w:tcMar>
          </w:tcPr>
          <w:p w14:paraId="73641476" w14:textId="77777777" w:rsidR="001A66D6" w:rsidRDefault="00F52130">
            <w:pPr>
              <w:spacing w:after="0" w:line="276" w:lineRule="auto"/>
              <w:jc w:val="left"/>
              <w:rPr>
                <w:rFonts w:ascii="Times" w:hAnsi="Times" w:cs="Times"/>
              </w:rPr>
            </w:pPr>
            <w:hyperlink r:id="rId31" w:history="1">
              <w:r w:rsidR="008B575F">
                <w:rPr>
                  <w:rStyle w:val="Hyperlink"/>
                  <w:rFonts w:ascii="Times" w:hAnsi="Times" w:cs="Times"/>
                  <w:color w:val="0000FF"/>
                </w:rPr>
                <w:t>R1-2405851</w:t>
              </w:r>
            </w:hyperlink>
          </w:p>
        </w:tc>
        <w:tc>
          <w:tcPr>
            <w:tcW w:w="4921" w:type="dxa"/>
            <w:tcMar>
              <w:top w:w="0" w:type="dxa"/>
              <w:left w:w="70" w:type="dxa"/>
              <w:bottom w:w="0" w:type="dxa"/>
              <w:right w:w="70" w:type="dxa"/>
            </w:tcMar>
          </w:tcPr>
          <w:p w14:paraId="6171EBE0" w14:textId="77777777" w:rsidR="001A66D6" w:rsidRDefault="008B575F">
            <w:pPr>
              <w:spacing w:after="0" w:line="276" w:lineRule="auto"/>
              <w:jc w:val="left"/>
              <w:rPr>
                <w:rFonts w:ascii="Times" w:hAnsi="Times" w:cs="Times"/>
              </w:rPr>
            </w:pPr>
            <w:proofErr w:type="spellStart"/>
            <w:r>
              <w:rPr>
                <w:rFonts w:ascii="Times" w:hAnsi="Times" w:cs="Times"/>
              </w:rPr>
              <w:t>Ultra low</w:t>
            </w:r>
            <w:proofErr w:type="spellEnd"/>
            <w:r>
              <w:rPr>
                <w:rFonts w:ascii="Times" w:hAnsi="Times" w:cs="Times"/>
              </w:rPr>
              <w:t xml:space="preserve"> power device architectures for Ambient IoT</w:t>
            </w:r>
          </w:p>
        </w:tc>
        <w:tc>
          <w:tcPr>
            <w:tcW w:w="2553" w:type="dxa"/>
            <w:tcMar>
              <w:top w:w="0" w:type="dxa"/>
              <w:left w:w="70" w:type="dxa"/>
              <w:bottom w:w="0" w:type="dxa"/>
              <w:right w:w="70" w:type="dxa"/>
            </w:tcMar>
          </w:tcPr>
          <w:p w14:paraId="6A72D7B3" w14:textId="77777777" w:rsidR="001A66D6" w:rsidRDefault="008B575F">
            <w:pPr>
              <w:spacing w:after="0" w:line="276" w:lineRule="auto"/>
              <w:jc w:val="left"/>
              <w:rPr>
                <w:rFonts w:ascii="Times" w:hAnsi="Times" w:cs="Times"/>
              </w:rPr>
            </w:pPr>
            <w:r>
              <w:rPr>
                <w:rFonts w:ascii="Times" w:hAnsi="Times" w:cs="Times"/>
              </w:rPr>
              <w:t>Huawei, HiSilicon</w:t>
            </w:r>
          </w:p>
        </w:tc>
      </w:tr>
      <w:tr w:rsidR="001A66D6" w14:paraId="427F9392" w14:textId="77777777">
        <w:trPr>
          <w:trHeight w:val="450"/>
        </w:trPr>
        <w:tc>
          <w:tcPr>
            <w:tcW w:w="704" w:type="dxa"/>
            <w:shd w:val="clear" w:color="auto" w:fill="FFFFFF"/>
            <w:tcMar>
              <w:top w:w="0" w:type="dxa"/>
              <w:left w:w="70" w:type="dxa"/>
              <w:bottom w:w="0" w:type="dxa"/>
              <w:right w:w="70" w:type="dxa"/>
            </w:tcMar>
          </w:tcPr>
          <w:p w14:paraId="24CB6161" w14:textId="77777777" w:rsidR="001A66D6" w:rsidRDefault="008B575F">
            <w:pPr>
              <w:spacing w:after="0" w:line="276" w:lineRule="auto"/>
              <w:jc w:val="left"/>
              <w:rPr>
                <w:color w:val="000000"/>
                <w:lang w:val="en-US"/>
              </w:rPr>
            </w:pPr>
            <w:r>
              <w:rPr>
                <w:color w:val="000000"/>
                <w:lang w:val="en-US"/>
              </w:rPr>
              <w:t>[18]</w:t>
            </w:r>
          </w:p>
        </w:tc>
        <w:tc>
          <w:tcPr>
            <w:tcW w:w="1456" w:type="dxa"/>
            <w:tcMar>
              <w:top w:w="0" w:type="dxa"/>
              <w:left w:w="70" w:type="dxa"/>
              <w:bottom w:w="0" w:type="dxa"/>
              <w:right w:w="70" w:type="dxa"/>
            </w:tcMar>
          </w:tcPr>
          <w:p w14:paraId="29638B2D" w14:textId="77777777" w:rsidR="001A66D6" w:rsidRDefault="00F52130">
            <w:pPr>
              <w:spacing w:after="0" w:line="276" w:lineRule="auto"/>
              <w:jc w:val="left"/>
              <w:rPr>
                <w:rFonts w:ascii="Times" w:hAnsi="Times" w:cs="Times"/>
              </w:rPr>
            </w:pPr>
            <w:hyperlink r:id="rId32" w:history="1">
              <w:r w:rsidR="008B575F">
                <w:rPr>
                  <w:rStyle w:val="Hyperlink"/>
                  <w:rFonts w:ascii="Times" w:hAnsi="Times" w:cs="Times"/>
                  <w:color w:val="0000FF"/>
                </w:rPr>
                <w:t>R1-2407032</w:t>
              </w:r>
            </w:hyperlink>
          </w:p>
        </w:tc>
        <w:tc>
          <w:tcPr>
            <w:tcW w:w="4921" w:type="dxa"/>
            <w:tcMar>
              <w:top w:w="0" w:type="dxa"/>
              <w:left w:w="70" w:type="dxa"/>
              <w:bottom w:w="0" w:type="dxa"/>
              <w:right w:w="70" w:type="dxa"/>
            </w:tcMar>
          </w:tcPr>
          <w:p w14:paraId="6ADEF504" w14:textId="77777777" w:rsidR="001A66D6" w:rsidRDefault="008B575F">
            <w:pPr>
              <w:spacing w:after="0" w:line="276" w:lineRule="auto"/>
              <w:jc w:val="left"/>
              <w:rPr>
                <w:rFonts w:ascii="Times" w:hAnsi="Times" w:cs="Times"/>
              </w:rPr>
            </w:pPr>
            <w:r>
              <w:rPr>
                <w:rFonts w:ascii="Times" w:hAnsi="Times" w:cs="Times"/>
              </w:rPr>
              <w:t>Ambient IoT Device Architecture</w:t>
            </w:r>
          </w:p>
        </w:tc>
        <w:tc>
          <w:tcPr>
            <w:tcW w:w="2553" w:type="dxa"/>
            <w:tcMar>
              <w:top w:w="0" w:type="dxa"/>
              <w:left w:w="70" w:type="dxa"/>
              <w:bottom w:w="0" w:type="dxa"/>
              <w:right w:w="70" w:type="dxa"/>
            </w:tcMar>
          </w:tcPr>
          <w:p w14:paraId="066A9916" w14:textId="77777777" w:rsidR="001A66D6" w:rsidRDefault="008B575F">
            <w:pPr>
              <w:spacing w:after="0" w:line="276" w:lineRule="auto"/>
              <w:jc w:val="left"/>
              <w:rPr>
                <w:rFonts w:ascii="Times" w:hAnsi="Times" w:cs="Times"/>
              </w:rPr>
            </w:pPr>
            <w:r>
              <w:rPr>
                <w:rFonts w:ascii="Times" w:hAnsi="Times" w:cs="Times"/>
              </w:rPr>
              <w:t>Qualcomm Incorporated</w:t>
            </w:r>
          </w:p>
        </w:tc>
      </w:tr>
      <w:tr w:rsidR="001A66D6" w14:paraId="1B456539" w14:textId="77777777">
        <w:trPr>
          <w:trHeight w:val="450"/>
        </w:trPr>
        <w:tc>
          <w:tcPr>
            <w:tcW w:w="704" w:type="dxa"/>
            <w:shd w:val="clear" w:color="auto" w:fill="FFFFFF"/>
            <w:tcMar>
              <w:top w:w="0" w:type="dxa"/>
              <w:left w:w="70" w:type="dxa"/>
              <w:bottom w:w="0" w:type="dxa"/>
              <w:right w:w="70" w:type="dxa"/>
            </w:tcMar>
          </w:tcPr>
          <w:p w14:paraId="334D12D2" w14:textId="77777777" w:rsidR="001A66D6" w:rsidRDefault="008B575F">
            <w:pPr>
              <w:spacing w:after="0" w:line="276" w:lineRule="auto"/>
              <w:jc w:val="left"/>
              <w:rPr>
                <w:color w:val="000000"/>
                <w:lang w:val="en-US"/>
              </w:rPr>
            </w:pPr>
            <w:r>
              <w:rPr>
                <w:color w:val="000000"/>
                <w:lang w:val="en-US"/>
              </w:rPr>
              <w:t>[19]</w:t>
            </w:r>
          </w:p>
        </w:tc>
        <w:tc>
          <w:tcPr>
            <w:tcW w:w="1456" w:type="dxa"/>
            <w:tcMar>
              <w:top w:w="0" w:type="dxa"/>
              <w:left w:w="70" w:type="dxa"/>
              <w:bottom w:w="0" w:type="dxa"/>
              <w:right w:w="70" w:type="dxa"/>
            </w:tcMar>
          </w:tcPr>
          <w:p w14:paraId="2ED7C068" w14:textId="77777777" w:rsidR="001A66D6" w:rsidRDefault="00F52130">
            <w:pPr>
              <w:spacing w:after="0" w:line="276" w:lineRule="auto"/>
              <w:jc w:val="left"/>
              <w:rPr>
                <w:rFonts w:ascii="Times" w:hAnsi="Times" w:cs="Times"/>
              </w:rPr>
            </w:pPr>
            <w:hyperlink r:id="rId33" w:history="1">
              <w:r w:rsidR="008B575F">
                <w:rPr>
                  <w:rStyle w:val="Hyperlink"/>
                  <w:rFonts w:ascii="Times" w:hAnsi="Times" w:cs="Times"/>
                  <w:color w:val="0000FF"/>
                </w:rPr>
                <w:t>R1-2405819</w:t>
              </w:r>
            </w:hyperlink>
          </w:p>
        </w:tc>
        <w:tc>
          <w:tcPr>
            <w:tcW w:w="4921" w:type="dxa"/>
            <w:tcMar>
              <w:top w:w="0" w:type="dxa"/>
              <w:left w:w="70" w:type="dxa"/>
              <w:bottom w:w="0" w:type="dxa"/>
              <w:right w:w="70" w:type="dxa"/>
            </w:tcMar>
          </w:tcPr>
          <w:p w14:paraId="25FD1F83" w14:textId="77777777" w:rsidR="001A66D6" w:rsidRDefault="008B575F">
            <w:pPr>
              <w:spacing w:after="0" w:line="276" w:lineRule="auto"/>
              <w:jc w:val="left"/>
              <w:rPr>
                <w:rFonts w:ascii="Times" w:hAnsi="Times" w:cs="Times"/>
              </w:rPr>
            </w:pPr>
            <w:r>
              <w:rPr>
                <w:rFonts w:ascii="Times" w:hAnsi="Times" w:cs="Times"/>
              </w:rPr>
              <w:t>Ambient IoT device architectures</w:t>
            </w:r>
          </w:p>
        </w:tc>
        <w:tc>
          <w:tcPr>
            <w:tcW w:w="2553" w:type="dxa"/>
            <w:tcMar>
              <w:top w:w="0" w:type="dxa"/>
              <w:left w:w="70" w:type="dxa"/>
              <w:bottom w:w="0" w:type="dxa"/>
              <w:right w:w="70" w:type="dxa"/>
            </w:tcMar>
          </w:tcPr>
          <w:p w14:paraId="7AAEB43C" w14:textId="77777777" w:rsidR="001A66D6" w:rsidRDefault="008B575F">
            <w:pPr>
              <w:spacing w:after="0" w:line="276" w:lineRule="auto"/>
              <w:jc w:val="left"/>
              <w:rPr>
                <w:rFonts w:ascii="Times" w:hAnsi="Times" w:cs="Times"/>
              </w:rPr>
            </w:pPr>
            <w:r>
              <w:rPr>
                <w:rFonts w:ascii="Times" w:hAnsi="Times" w:cs="Times"/>
              </w:rPr>
              <w:t>Nokia</w:t>
            </w:r>
          </w:p>
        </w:tc>
      </w:tr>
      <w:tr w:rsidR="001A66D6" w14:paraId="62FE9AB8" w14:textId="77777777">
        <w:trPr>
          <w:trHeight w:val="450"/>
        </w:trPr>
        <w:tc>
          <w:tcPr>
            <w:tcW w:w="704" w:type="dxa"/>
            <w:shd w:val="clear" w:color="auto" w:fill="FFFFFF"/>
            <w:tcMar>
              <w:top w:w="0" w:type="dxa"/>
              <w:left w:w="70" w:type="dxa"/>
              <w:bottom w:w="0" w:type="dxa"/>
              <w:right w:w="70" w:type="dxa"/>
            </w:tcMar>
          </w:tcPr>
          <w:p w14:paraId="50490643" w14:textId="77777777" w:rsidR="001A66D6" w:rsidRDefault="008B575F">
            <w:pPr>
              <w:spacing w:after="0" w:line="276" w:lineRule="auto"/>
              <w:jc w:val="left"/>
              <w:rPr>
                <w:color w:val="000000"/>
                <w:lang w:val="en-US"/>
              </w:rPr>
            </w:pPr>
            <w:r>
              <w:rPr>
                <w:color w:val="000000"/>
                <w:lang w:val="en-US"/>
              </w:rPr>
              <w:t>[20]</w:t>
            </w:r>
          </w:p>
        </w:tc>
        <w:tc>
          <w:tcPr>
            <w:tcW w:w="1456" w:type="dxa"/>
            <w:tcMar>
              <w:top w:w="0" w:type="dxa"/>
              <w:left w:w="70" w:type="dxa"/>
              <w:bottom w:w="0" w:type="dxa"/>
              <w:right w:w="70" w:type="dxa"/>
            </w:tcMar>
          </w:tcPr>
          <w:p w14:paraId="1C8207EB" w14:textId="77777777" w:rsidR="001A66D6" w:rsidRDefault="00F52130">
            <w:pPr>
              <w:spacing w:after="0" w:line="276" w:lineRule="auto"/>
              <w:jc w:val="left"/>
              <w:rPr>
                <w:rFonts w:ascii="Times" w:hAnsi="Times" w:cs="Times"/>
              </w:rPr>
            </w:pPr>
            <w:hyperlink r:id="rId34" w:history="1">
              <w:r w:rsidR="008B575F">
                <w:rPr>
                  <w:rStyle w:val="Hyperlink"/>
                  <w:rFonts w:ascii="Times" w:hAnsi="Times" w:cs="Times"/>
                  <w:color w:val="0000FF"/>
                </w:rPr>
                <w:t>R1-2406566</w:t>
              </w:r>
            </w:hyperlink>
          </w:p>
        </w:tc>
        <w:tc>
          <w:tcPr>
            <w:tcW w:w="4921" w:type="dxa"/>
            <w:tcMar>
              <w:top w:w="0" w:type="dxa"/>
              <w:left w:w="70" w:type="dxa"/>
              <w:bottom w:w="0" w:type="dxa"/>
              <w:right w:w="70" w:type="dxa"/>
            </w:tcMar>
          </w:tcPr>
          <w:p w14:paraId="4376721A" w14:textId="77777777" w:rsidR="001A66D6" w:rsidRDefault="008B575F">
            <w:pPr>
              <w:spacing w:after="0" w:line="276" w:lineRule="auto"/>
              <w:jc w:val="left"/>
              <w:rPr>
                <w:rFonts w:ascii="Times" w:hAnsi="Times" w:cs="Times"/>
              </w:rPr>
            </w:pPr>
            <w:r>
              <w:rPr>
                <w:rFonts w:ascii="Times" w:hAnsi="Times" w:cs="Times"/>
              </w:rPr>
              <w:t>Discussion on ambient IoT device architectures</w:t>
            </w:r>
          </w:p>
        </w:tc>
        <w:tc>
          <w:tcPr>
            <w:tcW w:w="2553" w:type="dxa"/>
            <w:tcMar>
              <w:top w:w="0" w:type="dxa"/>
              <w:left w:w="70" w:type="dxa"/>
              <w:bottom w:w="0" w:type="dxa"/>
              <w:right w:w="70" w:type="dxa"/>
            </w:tcMar>
          </w:tcPr>
          <w:p w14:paraId="32041DF9" w14:textId="77777777" w:rsidR="001A66D6" w:rsidRDefault="008B575F">
            <w:pPr>
              <w:spacing w:after="0" w:line="276" w:lineRule="auto"/>
              <w:jc w:val="left"/>
              <w:rPr>
                <w:rFonts w:ascii="Times" w:hAnsi="Times" w:cs="Times"/>
              </w:rPr>
            </w:pPr>
            <w:r>
              <w:rPr>
                <w:rFonts w:ascii="Times" w:hAnsi="Times" w:cs="Times"/>
              </w:rPr>
              <w:t>TCL</w:t>
            </w:r>
          </w:p>
        </w:tc>
      </w:tr>
      <w:tr w:rsidR="001A66D6" w14:paraId="7576090C" w14:textId="77777777">
        <w:trPr>
          <w:trHeight w:val="450"/>
        </w:trPr>
        <w:tc>
          <w:tcPr>
            <w:tcW w:w="704" w:type="dxa"/>
            <w:shd w:val="clear" w:color="auto" w:fill="FFFFFF"/>
            <w:tcMar>
              <w:top w:w="0" w:type="dxa"/>
              <w:left w:w="70" w:type="dxa"/>
              <w:bottom w:w="0" w:type="dxa"/>
              <w:right w:w="70" w:type="dxa"/>
            </w:tcMar>
          </w:tcPr>
          <w:p w14:paraId="5C8266B3" w14:textId="77777777" w:rsidR="001A66D6" w:rsidRDefault="008B575F">
            <w:pPr>
              <w:spacing w:after="0" w:line="276" w:lineRule="auto"/>
              <w:jc w:val="left"/>
              <w:rPr>
                <w:color w:val="000000"/>
                <w:lang w:val="en-US"/>
              </w:rPr>
            </w:pPr>
            <w:r>
              <w:rPr>
                <w:color w:val="000000"/>
                <w:lang w:val="en-US"/>
              </w:rPr>
              <w:t>[21]</w:t>
            </w:r>
          </w:p>
        </w:tc>
        <w:tc>
          <w:tcPr>
            <w:tcW w:w="1456" w:type="dxa"/>
            <w:tcMar>
              <w:top w:w="0" w:type="dxa"/>
              <w:left w:w="70" w:type="dxa"/>
              <w:bottom w:w="0" w:type="dxa"/>
              <w:right w:w="70" w:type="dxa"/>
            </w:tcMar>
          </w:tcPr>
          <w:p w14:paraId="11AAC369" w14:textId="77777777" w:rsidR="001A66D6" w:rsidRDefault="00F52130">
            <w:pPr>
              <w:spacing w:after="0" w:line="276" w:lineRule="auto"/>
              <w:jc w:val="left"/>
              <w:rPr>
                <w:rFonts w:ascii="Times" w:hAnsi="Times" w:cs="Times"/>
              </w:rPr>
            </w:pPr>
            <w:hyperlink r:id="rId35" w:history="1">
              <w:r w:rsidR="008B575F">
                <w:rPr>
                  <w:rStyle w:val="Hyperlink"/>
                  <w:rFonts w:ascii="Times" w:hAnsi="Times" w:cs="Times"/>
                  <w:color w:val="0000FF"/>
                </w:rPr>
                <w:t>R1-2406603</w:t>
              </w:r>
            </w:hyperlink>
          </w:p>
        </w:tc>
        <w:tc>
          <w:tcPr>
            <w:tcW w:w="4921" w:type="dxa"/>
            <w:tcMar>
              <w:top w:w="0" w:type="dxa"/>
              <w:left w:w="70" w:type="dxa"/>
              <w:bottom w:w="0" w:type="dxa"/>
              <w:right w:w="70" w:type="dxa"/>
            </w:tcMar>
          </w:tcPr>
          <w:p w14:paraId="5F175993" w14:textId="77777777" w:rsidR="001A66D6" w:rsidRDefault="008B575F">
            <w:pPr>
              <w:spacing w:after="0" w:line="276" w:lineRule="auto"/>
              <w:jc w:val="left"/>
              <w:rPr>
                <w:rFonts w:ascii="Times" w:hAnsi="Times" w:cs="Times"/>
              </w:rPr>
            </w:pPr>
            <w:r>
              <w:rPr>
                <w:rFonts w:ascii="Times" w:hAnsi="Times" w:cs="Times"/>
              </w:rPr>
              <w:t>Discussion on Ambient IoT device architectures</w:t>
            </w:r>
          </w:p>
        </w:tc>
        <w:tc>
          <w:tcPr>
            <w:tcW w:w="2553" w:type="dxa"/>
            <w:tcMar>
              <w:top w:w="0" w:type="dxa"/>
              <w:left w:w="70" w:type="dxa"/>
              <w:bottom w:w="0" w:type="dxa"/>
              <w:right w:w="70" w:type="dxa"/>
            </w:tcMar>
          </w:tcPr>
          <w:p w14:paraId="1DD452B7" w14:textId="77777777" w:rsidR="001A66D6" w:rsidRDefault="008B575F">
            <w:pPr>
              <w:spacing w:after="0" w:line="276" w:lineRule="auto"/>
              <w:jc w:val="left"/>
              <w:rPr>
                <w:rFonts w:ascii="Times" w:hAnsi="Times" w:cs="Times"/>
              </w:rPr>
            </w:pPr>
            <w:r>
              <w:rPr>
                <w:rFonts w:ascii="Times" w:hAnsi="Times" w:cs="Times"/>
              </w:rPr>
              <w:t>LG Electronics</w:t>
            </w:r>
          </w:p>
        </w:tc>
      </w:tr>
      <w:tr w:rsidR="001A66D6" w14:paraId="4DEE3F32" w14:textId="77777777">
        <w:trPr>
          <w:trHeight w:val="450"/>
        </w:trPr>
        <w:tc>
          <w:tcPr>
            <w:tcW w:w="704" w:type="dxa"/>
            <w:shd w:val="clear" w:color="auto" w:fill="FFFFFF"/>
            <w:tcMar>
              <w:top w:w="0" w:type="dxa"/>
              <w:left w:w="70" w:type="dxa"/>
              <w:bottom w:w="0" w:type="dxa"/>
              <w:right w:w="70" w:type="dxa"/>
            </w:tcMar>
          </w:tcPr>
          <w:p w14:paraId="4C461801" w14:textId="77777777" w:rsidR="001A66D6" w:rsidRDefault="008B575F">
            <w:pPr>
              <w:spacing w:after="0" w:line="276" w:lineRule="auto"/>
              <w:jc w:val="left"/>
              <w:rPr>
                <w:color w:val="000000"/>
                <w:lang w:val="en-US"/>
              </w:rPr>
            </w:pPr>
            <w:r>
              <w:rPr>
                <w:color w:val="000000"/>
                <w:lang w:val="en-US"/>
              </w:rPr>
              <w:t>[22]</w:t>
            </w:r>
          </w:p>
        </w:tc>
        <w:tc>
          <w:tcPr>
            <w:tcW w:w="1456" w:type="dxa"/>
            <w:tcMar>
              <w:top w:w="0" w:type="dxa"/>
              <w:left w:w="70" w:type="dxa"/>
              <w:bottom w:w="0" w:type="dxa"/>
              <w:right w:w="70" w:type="dxa"/>
            </w:tcMar>
          </w:tcPr>
          <w:p w14:paraId="3813C7F0" w14:textId="77777777" w:rsidR="001A66D6" w:rsidRDefault="00F52130">
            <w:pPr>
              <w:spacing w:after="0" w:line="276" w:lineRule="auto"/>
              <w:jc w:val="left"/>
              <w:rPr>
                <w:rFonts w:ascii="Times" w:hAnsi="Times" w:cs="Times"/>
              </w:rPr>
            </w:pPr>
            <w:hyperlink r:id="rId36" w:history="1">
              <w:r w:rsidR="008B575F">
                <w:rPr>
                  <w:rStyle w:val="Hyperlink"/>
                  <w:rFonts w:ascii="Times" w:hAnsi="Times" w:cs="Times"/>
                  <w:color w:val="0000FF"/>
                </w:rPr>
                <w:t>R1-2406653</w:t>
              </w:r>
            </w:hyperlink>
          </w:p>
        </w:tc>
        <w:tc>
          <w:tcPr>
            <w:tcW w:w="4921" w:type="dxa"/>
            <w:tcMar>
              <w:top w:w="0" w:type="dxa"/>
              <w:left w:w="70" w:type="dxa"/>
              <w:bottom w:w="0" w:type="dxa"/>
              <w:right w:w="70" w:type="dxa"/>
            </w:tcMar>
          </w:tcPr>
          <w:p w14:paraId="69EA1967" w14:textId="77777777" w:rsidR="001A66D6" w:rsidRDefault="008B575F">
            <w:pPr>
              <w:spacing w:after="0" w:line="276" w:lineRule="auto"/>
              <w:jc w:val="left"/>
              <w:rPr>
                <w:rFonts w:ascii="Times" w:hAnsi="Times" w:cs="Times"/>
              </w:rPr>
            </w:pPr>
            <w:r>
              <w:rPr>
                <w:rFonts w:ascii="Times" w:hAnsi="Times" w:cs="Times"/>
              </w:rPr>
              <w:t>Considerations for Ambient-IoT device architectures</w:t>
            </w:r>
          </w:p>
        </w:tc>
        <w:tc>
          <w:tcPr>
            <w:tcW w:w="2553" w:type="dxa"/>
            <w:tcMar>
              <w:top w:w="0" w:type="dxa"/>
              <w:left w:w="70" w:type="dxa"/>
              <w:bottom w:w="0" w:type="dxa"/>
              <w:right w:w="70" w:type="dxa"/>
            </w:tcMar>
          </w:tcPr>
          <w:p w14:paraId="54DD6EBE" w14:textId="77777777" w:rsidR="001A66D6" w:rsidRDefault="008B575F">
            <w:pPr>
              <w:spacing w:after="0" w:line="276" w:lineRule="auto"/>
              <w:jc w:val="left"/>
              <w:rPr>
                <w:rFonts w:ascii="Times" w:hAnsi="Times" w:cs="Times"/>
              </w:rPr>
            </w:pPr>
            <w:r>
              <w:rPr>
                <w:rFonts w:ascii="Times" w:hAnsi="Times" w:cs="Times"/>
              </w:rPr>
              <w:t>Samsung</w:t>
            </w:r>
          </w:p>
        </w:tc>
      </w:tr>
      <w:tr w:rsidR="001A66D6" w14:paraId="2825FEAC" w14:textId="77777777">
        <w:trPr>
          <w:trHeight w:val="450"/>
        </w:trPr>
        <w:tc>
          <w:tcPr>
            <w:tcW w:w="704" w:type="dxa"/>
            <w:shd w:val="clear" w:color="auto" w:fill="FFFFFF"/>
            <w:tcMar>
              <w:top w:w="0" w:type="dxa"/>
              <w:left w:w="70" w:type="dxa"/>
              <w:bottom w:w="0" w:type="dxa"/>
              <w:right w:w="70" w:type="dxa"/>
            </w:tcMar>
          </w:tcPr>
          <w:p w14:paraId="47FB48A4" w14:textId="77777777" w:rsidR="001A66D6" w:rsidRDefault="008B575F">
            <w:pPr>
              <w:spacing w:after="0" w:line="276" w:lineRule="auto"/>
              <w:jc w:val="left"/>
              <w:rPr>
                <w:color w:val="000000"/>
                <w:lang w:val="en-US"/>
              </w:rPr>
            </w:pPr>
            <w:r>
              <w:rPr>
                <w:color w:val="000000"/>
                <w:lang w:val="en-US"/>
              </w:rPr>
              <w:t>[23]</w:t>
            </w:r>
          </w:p>
        </w:tc>
        <w:tc>
          <w:tcPr>
            <w:tcW w:w="1456" w:type="dxa"/>
            <w:tcMar>
              <w:top w:w="0" w:type="dxa"/>
              <w:left w:w="70" w:type="dxa"/>
              <w:bottom w:w="0" w:type="dxa"/>
              <w:right w:w="70" w:type="dxa"/>
            </w:tcMar>
          </w:tcPr>
          <w:p w14:paraId="0E1E8F80" w14:textId="77777777" w:rsidR="001A66D6" w:rsidRDefault="00F52130">
            <w:pPr>
              <w:spacing w:after="0" w:line="276" w:lineRule="auto"/>
              <w:jc w:val="left"/>
              <w:rPr>
                <w:rFonts w:ascii="Times" w:hAnsi="Times" w:cs="Times"/>
              </w:rPr>
            </w:pPr>
            <w:hyperlink r:id="rId37" w:history="1">
              <w:r w:rsidR="008B575F">
                <w:rPr>
                  <w:rStyle w:val="Hyperlink"/>
                  <w:rFonts w:ascii="Times" w:hAnsi="Times" w:cs="Times"/>
                  <w:color w:val="0000FF"/>
                </w:rPr>
                <w:t>R1-2406772</w:t>
              </w:r>
            </w:hyperlink>
          </w:p>
        </w:tc>
        <w:tc>
          <w:tcPr>
            <w:tcW w:w="4921" w:type="dxa"/>
            <w:tcMar>
              <w:top w:w="0" w:type="dxa"/>
              <w:left w:w="70" w:type="dxa"/>
              <w:bottom w:w="0" w:type="dxa"/>
              <w:right w:w="70" w:type="dxa"/>
            </w:tcMar>
          </w:tcPr>
          <w:p w14:paraId="4573E5C2" w14:textId="77777777" w:rsidR="001A66D6" w:rsidRDefault="008B575F">
            <w:pPr>
              <w:spacing w:after="0" w:line="276" w:lineRule="auto"/>
              <w:jc w:val="left"/>
              <w:rPr>
                <w:rFonts w:ascii="Times" w:hAnsi="Times" w:cs="Times"/>
              </w:rPr>
            </w:pPr>
            <w:r>
              <w:rPr>
                <w:rFonts w:ascii="Times" w:hAnsi="Times" w:cs="Times"/>
              </w:rPr>
              <w:t>Ambient IoT device architectures</w:t>
            </w:r>
          </w:p>
        </w:tc>
        <w:tc>
          <w:tcPr>
            <w:tcW w:w="2553" w:type="dxa"/>
            <w:tcMar>
              <w:top w:w="0" w:type="dxa"/>
              <w:left w:w="70" w:type="dxa"/>
              <w:bottom w:w="0" w:type="dxa"/>
              <w:right w:w="70" w:type="dxa"/>
            </w:tcMar>
          </w:tcPr>
          <w:p w14:paraId="0A422F87" w14:textId="77777777" w:rsidR="001A66D6" w:rsidRDefault="008B575F">
            <w:pPr>
              <w:spacing w:after="0" w:line="276" w:lineRule="auto"/>
              <w:jc w:val="left"/>
              <w:rPr>
                <w:rFonts w:ascii="Times" w:hAnsi="Times" w:cs="Times"/>
              </w:rPr>
            </w:pPr>
            <w:r>
              <w:rPr>
                <w:rFonts w:ascii="Times" w:hAnsi="Times" w:cs="Times"/>
              </w:rPr>
              <w:t>MediaTek Inc.</w:t>
            </w:r>
          </w:p>
        </w:tc>
      </w:tr>
      <w:tr w:rsidR="001A66D6" w14:paraId="7FE11AAF" w14:textId="77777777">
        <w:trPr>
          <w:trHeight w:val="450"/>
        </w:trPr>
        <w:tc>
          <w:tcPr>
            <w:tcW w:w="704" w:type="dxa"/>
            <w:shd w:val="clear" w:color="auto" w:fill="FFFFFF"/>
            <w:tcMar>
              <w:top w:w="0" w:type="dxa"/>
              <w:left w:w="70" w:type="dxa"/>
              <w:bottom w:w="0" w:type="dxa"/>
              <w:right w:w="70" w:type="dxa"/>
            </w:tcMar>
          </w:tcPr>
          <w:p w14:paraId="54A7E1E7" w14:textId="77777777" w:rsidR="001A66D6" w:rsidRDefault="008B575F">
            <w:pPr>
              <w:spacing w:after="0" w:line="276" w:lineRule="auto"/>
              <w:jc w:val="left"/>
              <w:rPr>
                <w:rFonts w:ascii="Times" w:hAnsi="Times" w:cs="Times"/>
                <w:color w:val="000000"/>
                <w:lang w:val="en-US"/>
              </w:rPr>
            </w:pPr>
            <w:r>
              <w:rPr>
                <w:rFonts w:ascii="Times" w:hAnsi="Times" w:cs="Times"/>
                <w:color w:val="000000"/>
                <w:lang w:val="en-US"/>
              </w:rPr>
              <w:t>[24]</w:t>
            </w:r>
          </w:p>
        </w:tc>
        <w:tc>
          <w:tcPr>
            <w:tcW w:w="1456" w:type="dxa"/>
            <w:tcMar>
              <w:top w:w="0" w:type="dxa"/>
              <w:left w:w="70" w:type="dxa"/>
              <w:bottom w:w="0" w:type="dxa"/>
              <w:right w:w="70" w:type="dxa"/>
            </w:tcMar>
          </w:tcPr>
          <w:p w14:paraId="47923774" w14:textId="77777777" w:rsidR="001A66D6" w:rsidRDefault="00F52130">
            <w:pPr>
              <w:spacing w:after="0" w:line="276" w:lineRule="auto"/>
              <w:jc w:val="left"/>
              <w:rPr>
                <w:rFonts w:ascii="Times" w:hAnsi="Times" w:cs="Times"/>
              </w:rPr>
            </w:pPr>
            <w:hyperlink r:id="rId38" w:history="1">
              <w:r w:rsidR="008B575F">
                <w:rPr>
                  <w:rStyle w:val="Hyperlink"/>
                  <w:rFonts w:ascii="Times" w:hAnsi="Times" w:cs="Times"/>
                  <w:color w:val="0000FF"/>
                </w:rPr>
                <w:t>R1-2406891</w:t>
              </w:r>
            </w:hyperlink>
          </w:p>
        </w:tc>
        <w:tc>
          <w:tcPr>
            <w:tcW w:w="4921" w:type="dxa"/>
            <w:tcMar>
              <w:top w:w="0" w:type="dxa"/>
              <w:left w:w="70" w:type="dxa"/>
              <w:bottom w:w="0" w:type="dxa"/>
              <w:right w:w="70" w:type="dxa"/>
            </w:tcMar>
          </w:tcPr>
          <w:p w14:paraId="4F66437E" w14:textId="77777777" w:rsidR="001A66D6" w:rsidRDefault="008B575F">
            <w:pPr>
              <w:spacing w:after="0" w:line="276" w:lineRule="auto"/>
              <w:jc w:val="left"/>
              <w:rPr>
                <w:rFonts w:ascii="Times" w:hAnsi="Times" w:cs="Times"/>
              </w:rPr>
            </w:pPr>
            <w:r>
              <w:rPr>
                <w:rFonts w:ascii="Times" w:hAnsi="Times" w:cs="Times"/>
              </w:rPr>
              <w:t>Device architectures for Ambient IoT</w:t>
            </w:r>
          </w:p>
        </w:tc>
        <w:tc>
          <w:tcPr>
            <w:tcW w:w="2553" w:type="dxa"/>
            <w:tcMar>
              <w:top w:w="0" w:type="dxa"/>
              <w:left w:w="70" w:type="dxa"/>
              <w:bottom w:w="0" w:type="dxa"/>
              <w:right w:w="70" w:type="dxa"/>
            </w:tcMar>
          </w:tcPr>
          <w:p w14:paraId="21381743" w14:textId="77777777" w:rsidR="001A66D6" w:rsidRDefault="008B575F">
            <w:pPr>
              <w:spacing w:after="0" w:line="276" w:lineRule="auto"/>
              <w:jc w:val="left"/>
              <w:rPr>
                <w:rFonts w:ascii="Times" w:hAnsi="Times" w:cs="Times"/>
              </w:rPr>
            </w:pPr>
            <w:r>
              <w:rPr>
                <w:rFonts w:ascii="Times" w:hAnsi="Times" w:cs="Times"/>
              </w:rPr>
              <w:t>InterDigital, Inc.</w:t>
            </w:r>
          </w:p>
        </w:tc>
      </w:tr>
    </w:tbl>
    <w:p w14:paraId="79C9B85C" w14:textId="77777777" w:rsidR="001A66D6" w:rsidRDefault="001A66D6"/>
    <w:sectPr w:rsidR="001A66D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FD15B" w14:textId="77777777" w:rsidR="00C306E9" w:rsidRDefault="00C306E9">
      <w:pPr>
        <w:spacing w:line="240" w:lineRule="auto"/>
      </w:pPr>
      <w:r>
        <w:separator/>
      </w:r>
    </w:p>
  </w:endnote>
  <w:endnote w:type="continuationSeparator" w:id="0">
    <w:p w14:paraId="66B728CB" w14:textId="77777777" w:rsidR="00C306E9" w:rsidRDefault="00C306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auto"/>
    <w:pitch w:val="default"/>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roman"/>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F07BB" w14:textId="77777777" w:rsidR="00C306E9" w:rsidRDefault="00C306E9">
      <w:pPr>
        <w:spacing w:after="0"/>
      </w:pPr>
      <w:r>
        <w:separator/>
      </w:r>
    </w:p>
  </w:footnote>
  <w:footnote w:type="continuationSeparator" w:id="0">
    <w:p w14:paraId="398E9E20" w14:textId="77777777" w:rsidR="00C306E9" w:rsidRDefault="00C306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C1BB5"/>
    <w:multiLevelType w:val="multilevel"/>
    <w:tmpl w:val="10CC1BB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DC10CB"/>
    <w:multiLevelType w:val="multilevel"/>
    <w:tmpl w:val="26DC10CB"/>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BCA103A"/>
    <w:multiLevelType w:val="hybridMultilevel"/>
    <w:tmpl w:val="EB245584"/>
    <w:lvl w:ilvl="0" w:tplc="8E3ACC3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F1148EE"/>
    <w:multiLevelType w:val="multilevel"/>
    <w:tmpl w:val="5F1148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16cid:durableId="401946329">
    <w:abstractNumId w:val="5"/>
  </w:num>
  <w:num w:numId="2" w16cid:durableId="1100100551">
    <w:abstractNumId w:val="1"/>
  </w:num>
  <w:num w:numId="3" w16cid:durableId="1573389592">
    <w:abstractNumId w:val="0"/>
  </w:num>
  <w:num w:numId="4" w16cid:durableId="218515268">
    <w:abstractNumId w:val="7"/>
  </w:num>
  <w:num w:numId="5" w16cid:durableId="833688621">
    <w:abstractNumId w:val="8"/>
  </w:num>
  <w:num w:numId="6" w16cid:durableId="999508255">
    <w:abstractNumId w:val="10"/>
    <w:lvlOverride w:ilvl="0">
      <w:startOverride w:val="1"/>
    </w:lvlOverride>
  </w:num>
  <w:num w:numId="7" w16cid:durableId="1576428805">
    <w:abstractNumId w:val="11"/>
  </w:num>
  <w:num w:numId="8" w16cid:durableId="2119180997">
    <w:abstractNumId w:val="12"/>
  </w:num>
  <w:num w:numId="9" w16cid:durableId="419760484">
    <w:abstractNumId w:val="17"/>
  </w:num>
  <w:num w:numId="10" w16cid:durableId="51201289">
    <w:abstractNumId w:val="2"/>
  </w:num>
  <w:num w:numId="11" w16cid:durableId="1404445058">
    <w:abstractNumId w:val="15"/>
  </w:num>
  <w:num w:numId="12" w16cid:durableId="561210390">
    <w:abstractNumId w:val="6"/>
  </w:num>
  <w:num w:numId="13" w16cid:durableId="448934728">
    <w:abstractNumId w:val="16"/>
  </w:num>
  <w:num w:numId="14" w16cid:durableId="764421236">
    <w:abstractNumId w:val="9"/>
  </w:num>
  <w:num w:numId="15" w16cid:durableId="404761560">
    <w:abstractNumId w:val="4"/>
  </w:num>
  <w:num w:numId="16" w16cid:durableId="1773432362">
    <w:abstractNumId w:val="14"/>
  </w:num>
  <w:num w:numId="17" w16cid:durableId="1870223227">
    <w:abstractNumId w:val="13"/>
  </w:num>
  <w:num w:numId="18" w16cid:durableId="824665668">
    <w:abstractNumId w:val="3"/>
  </w:num>
  <w:num w:numId="19" w16cid:durableId="17264887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NGQ2ZTczMjliODMxYjBmYjM3MTcwM2M5Njg4MzIxODEifQ=="/>
  </w:docVars>
  <w:rsids>
    <w:rsidRoot w:val="00172A27"/>
    <w:rsid w:val="FFE755DB"/>
    <w:rsid w:val="0000000E"/>
    <w:rsid w:val="0000008A"/>
    <w:rsid w:val="0000020B"/>
    <w:rsid w:val="00000236"/>
    <w:rsid w:val="000002D5"/>
    <w:rsid w:val="0000033F"/>
    <w:rsid w:val="0000035F"/>
    <w:rsid w:val="000003D1"/>
    <w:rsid w:val="00000AEF"/>
    <w:rsid w:val="00000B5E"/>
    <w:rsid w:val="00000EB0"/>
    <w:rsid w:val="000010A9"/>
    <w:rsid w:val="0000125E"/>
    <w:rsid w:val="00001422"/>
    <w:rsid w:val="000014AC"/>
    <w:rsid w:val="00001598"/>
    <w:rsid w:val="000018E7"/>
    <w:rsid w:val="00001A6D"/>
    <w:rsid w:val="00001BFF"/>
    <w:rsid w:val="00001CDC"/>
    <w:rsid w:val="00001CF6"/>
    <w:rsid w:val="000021F3"/>
    <w:rsid w:val="000022B7"/>
    <w:rsid w:val="00002342"/>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7BF"/>
    <w:rsid w:val="00003A66"/>
    <w:rsid w:val="00003BB4"/>
    <w:rsid w:val="00003BD3"/>
    <w:rsid w:val="00003C85"/>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E07"/>
    <w:rsid w:val="00006E1A"/>
    <w:rsid w:val="00006F07"/>
    <w:rsid w:val="000070C4"/>
    <w:rsid w:val="00007111"/>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2E"/>
    <w:rsid w:val="00010B42"/>
    <w:rsid w:val="0001109C"/>
    <w:rsid w:val="000111A2"/>
    <w:rsid w:val="00011387"/>
    <w:rsid w:val="000113D0"/>
    <w:rsid w:val="00011400"/>
    <w:rsid w:val="00011467"/>
    <w:rsid w:val="00011981"/>
    <w:rsid w:val="00011B8E"/>
    <w:rsid w:val="0001208C"/>
    <w:rsid w:val="00012303"/>
    <w:rsid w:val="000124B5"/>
    <w:rsid w:val="000125C5"/>
    <w:rsid w:val="00012945"/>
    <w:rsid w:val="00012C8E"/>
    <w:rsid w:val="00012C90"/>
    <w:rsid w:val="00012CE3"/>
    <w:rsid w:val="00012D4D"/>
    <w:rsid w:val="00012E1E"/>
    <w:rsid w:val="000130A3"/>
    <w:rsid w:val="00013167"/>
    <w:rsid w:val="00013203"/>
    <w:rsid w:val="00013296"/>
    <w:rsid w:val="0001331D"/>
    <w:rsid w:val="000133E2"/>
    <w:rsid w:val="0001343E"/>
    <w:rsid w:val="0001357A"/>
    <w:rsid w:val="0001358A"/>
    <w:rsid w:val="000135F5"/>
    <w:rsid w:val="000137CF"/>
    <w:rsid w:val="0001396C"/>
    <w:rsid w:val="00013B16"/>
    <w:rsid w:val="00013DC8"/>
    <w:rsid w:val="00014136"/>
    <w:rsid w:val="00014181"/>
    <w:rsid w:val="00014192"/>
    <w:rsid w:val="00014487"/>
    <w:rsid w:val="000144C3"/>
    <w:rsid w:val="000145C8"/>
    <w:rsid w:val="0001476E"/>
    <w:rsid w:val="00014BEB"/>
    <w:rsid w:val="00014CCA"/>
    <w:rsid w:val="00015381"/>
    <w:rsid w:val="0001547B"/>
    <w:rsid w:val="000157AC"/>
    <w:rsid w:val="00015848"/>
    <w:rsid w:val="00015F22"/>
    <w:rsid w:val="0001619E"/>
    <w:rsid w:val="000161F4"/>
    <w:rsid w:val="0001657B"/>
    <w:rsid w:val="00016662"/>
    <w:rsid w:val="000166ED"/>
    <w:rsid w:val="0001670A"/>
    <w:rsid w:val="000168F4"/>
    <w:rsid w:val="00016938"/>
    <w:rsid w:val="0001694A"/>
    <w:rsid w:val="00016974"/>
    <w:rsid w:val="000169E6"/>
    <w:rsid w:val="00016CE1"/>
    <w:rsid w:val="00016DFD"/>
    <w:rsid w:val="00016F0E"/>
    <w:rsid w:val="00016FB7"/>
    <w:rsid w:val="000171CA"/>
    <w:rsid w:val="000171EA"/>
    <w:rsid w:val="00017365"/>
    <w:rsid w:val="0001793B"/>
    <w:rsid w:val="00017A0C"/>
    <w:rsid w:val="00017BE4"/>
    <w:rsid w:val="00017C90"/>
    <w:rsid w:val="00017CD3"/>
    <w:rsid w:val="00017FB2"/>
    <w:rsid w:val="00017FEB"/>
    <w:rsid w:val="00020175"/>
    <w:rsid w:val="00020292"/>
    <w:rsid w:val="0002046E"/>
    <w:rsid w:val="000205FD"/>
    <w:rsid w:val="00020606"/>
    <w:rsid w:val="00020645"/>
    <w:rsid w:val="00020694"/>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308"/>
    <w:rsid w:val="000224AA"/>
    <w:rsid w:val="000224B2"/>
    <w:rsid w:val="0002254B"/>
    <w:rsid w:val="000227AA"/>
    <w:rsid w:val="000227FD"/>
    <w:rsid w:val="0002294B"/>
    <w:rsid w:val="00022B62"/>
    <w:rsid w:val="00022C95"/>
    <w:rsid w:val="00022D8D"/>
    <w:rsid w:val="00022FA2"/>
    <w:rsid w:val="000231AD"/>
    <w:rsid w:val="00023224"/>
    <w:rsid w:val="0002347E"/>
    <w:rsid w:val="00023579"/>
    <w:rsid w:val="00023807"/>
    <w:rsid w:val="00023B68"/>
    <w:rsid w:val="00023C57"/>
    <w:rsid w:val="00023CB4"/>
    <w:rsid w:val="00023D45"/>
    <w:rsid w:val="00023DC1"/>
    <w:rsid w:val="00024086"/>
    <w:rsid w:val="000244CE"/>
    <w:rsid w:val="000245C7"/>
    <w:rsid w:val="0002498A"/>
    <w:rsid w:val="00024BC8"/>
    <w:rsid w:val="00024BEC"/>
    <w:rsid w:val="00024C1F"/>
    <w:rsid w:val="00024DC4"/>
    <w:rsid w:val="00024F1E"/>
    <w:rsid w:val="00025106"/>
    <w:rsid w:val="000253BB"/>
    <w:rsid w:val="000254AA"/>
    <w:rsid w:val="0002583D"/>
    <w:rsid w:val="00025BA9"/>
    <w:rsid w:val="00025C0D"/>
    <w:rsid w:val="00025D62"/>
    <w:rsid w:val="0002605E"/>
    <w:rsid w:val="0002607A"/>
    <w:rsid w:val="00026238"/>
    <w:rsid w:val="000263DC"/>
    <w:rsid w:val="000263F1"/>
    <w:rsid w:val="00026BC0"/>
    <w:rsid w:val="00026C77"/>
    <w:rsid w:val="00026CA1"/>
    <w:rsid w:val="00026D6A"/>
    <w:rsid w:val="00027100"/>
    <w:rsid w:val="00027374"/>
    <w:rsid w:val="000273D9"/>
    <w:rsid w:val="0002764B"/>
    <w:rsid w:val="000277FD"/>
    <w:rsid w:val="0002784E"/>
    <w:rsid w:val="00027B2F"/>
    <w:rsid w:val="00027B6F"/>
    <w:rsid w:val="00027D24"/>
    <w:rsid w:val="00027DC4"/>
    <w:rsid w:val="00027E05"/>
    <w:rsid w:val="00027F43"/>
    <w:rsid w:val="00030341"/>
    <w:rsid w:val="00030394"/>
    <w:rsid w:val="000303ED"/>
    <w:rsid w:val="000306E6"/>
    <w:rsid w:val="000306FE"/>
    <w:rsid w:val="00030B8B"/>
    <w:rsid w:val="00030DBB"/>
    <w:rsid w:val="00030E65"/>
    <w:rsid w:val="00030E70"/>
    <w:rsid w:val="00030E8C"/>
    <w:rsid w:val="00030EFB"/>
    <w:rsid w:val="00030F01"/>
    <w:rsid w:val="00030F74"/>
    <w:rsid w:val="00030FC2"/>
    <w:rsid w:val="00031049"/>
    <w:rsid w:val="0003122B"/>
    <w:rsid w:val="000314C0"/>
    <w:rsid w:val="00031673"/>
    <w:rsid w:val="0003168A"/>
    <w:rsid w:val="000318C7"/>
    <w:rsid w:val="00031C68"/>
    <w:rsid w:val="00031FEC"/>
    <w:rsid w:val="00032211"/>
    <w:rsid w:val="000323DD"/>
    <w:rsid w:val="000324C1"/>
    <w:rsid w:val="000324DB"/>
    <w:rsid w:val="000324F8"/>
    <w:rsid w:val="00032590"/>
    <w:rsid w:val="000326A7"/>
    <w:rsid w:val="00032718"/>
    <w:rsid w:val="000327D9"/>
    <w:rsid w:val="00032999"/>
    <w:rsid w:val="00032B3D"/>
    <w:rsid w:val="00032CAA"/>
    <w:rsid w:val="00032D75"/>
    <w:rsid w:val="00032E8D"/>
    <w:rsid w:val="00033055"/>
    <w:rsid w:val="0003347E"/>
    <w:rsid w:val="00033534"/>
    <w:rsid w:val="00033561"/>
    <w:rsid w:val="000335C3"/>
    <w:rsid w:val="00033616"/>
    <w:rsid w:val="000336A9"/>
    <w:rsid w:val="00033A39"/>
    <w:rsid w:val="00033CAE"/>
    <w:rsid w:val="00033E47"/>
    <w:rsid w:val="00033F4A"/>
    <w:rsid w:val="000341C7"/>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A8D"/>
    <w:rsid w:val="00035C7E"/>
    <w:rsid w:val="00035E7B"/>
    <w:rsid w:val="00036029"/>
    <w:rsid w:val="00036051"/>
    <w:rsid w:val="00036235"/>
    <w:rsid w:val="0003659B"/>
    <w:rsid w:val="00036705"/>
    <w:rsid w:val="0003677E"/>
    <w:rsid w:val="000369F8"/>
    <w:rsid w:val="00036B60"/>
    <w:rsid w:val="00036B75"/>
    <w:rsid w:val="00036BE5"/>
    <w:rsid w:val="00036E92"/>
    <w:rsid w:val="00036F97"/>
    <w:rsid w:val="00037376"/>
    <w:rsid w:val="00037567"/>
    <w:rsid w:val="00037670"/>
    <w:rsid w:val="00037904"/>
    <w:rsid w:val="00037B8D"/>
    <w:rsid w:val="00037C62"/>
    <w:rsid w:val="00037D39"/>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B"/>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3F08"/>
    <w:rsid w:val="0004407F"/>
    <w:rsid w:val="000440AA"/>
    <w:rsid w:val="0004413C"/>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5D98"/>
    <w:rsid w:val="00046041"/>
    <w:rsid w:val="000460A8"/>
    <w:rsid w:val="0004610A"/>
    <w:rsid w:val="000464B6"/>
    <w:rsid w:val="00046510"/>
    <w:rsid w:val="00046632"/>
    <w:rsid w:val="00046663"/>
    <w:rsid w:val="00046742"/>
    <w:rsid w:val="00046898"/>
    <w:rsid w:val="00046961"/>
    <w:rsid w:val="0004696D"/>
    <w:rsid w:val="00046C30"/>
    <w:rsid w:val="00046DA4"/>
    <w:rsid w:val="000470DF"/>
    <w:rsid w:val="00047286"/>
    <w:rsid w:val="00047317"/>
    <w:rsid w:val="00047324"/>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637"/>
    <w:rsid w:val="0005298A"/>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B8"/>
    <w:rsid w:val="00053FCD"/>
    <w:rsid w:val="000542C0"/>
    <w:rsid w:val="00054309"/>
    <w:rsid w:val="0005451C"/>
    <w:rsid w:val="000548E9"/>
    <w:rsid w:val="00054B43"/>
    <w:rsid w:val="00054B7B"/>
    <w:rsid w:val="00054CD8"/>
    <w:rsid w:val="00054D69"/>
    <w:rsid w:val="00054DC5"/>
    <w:rsid w:val="00054E5F"/>
    <w:rsid w:val="00054FDA"/>
    <w:rsid w:val="000555FE"/>
    <w:rsid w:val="00055782"/>
    <w:rsid w:val="0005590D"/>
    <w:rsid w:val="000559B4"/>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475"/>
    <w:rsid w:val="0006068F"/>
    <w:rsid w:val="000608F3"/>
    <w:rsid w:val="00060B5F"/>
    <w:rsid w:val="00060D12"/>
    <w:rsid w:val="00060D7B"/>
    <w:rsid w:val="00060E04"/>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190"/>
    <w:rsid w:val="00062397"/>
    <w:rsid w:val="00062464"/>
    <w:rsid w:val="00062528"/>
    <w:rsid w:val="00062555"/>
    <w:rsid w:val="000625DB"/>
    <w:rsid w:val="00062668"/>
    <w:rsid w:val="0006277D"/>
    <w:rsid w:val="00062B37"/>
    <w:rsid w:val="00062B88"/>
    <w:rsid w:val="00062B8F"/>
    <w:rsid w:val="00062E01"/>
    <w:rsid w:val="00062FF6"/>
    <w:rsid w:val="0006303A"/>
    <w:rsid w:val="000631E8"/>
    <w:rsid w:val="000632EA"/>
    <w:rsid w:val="00063408"/>
    <w:rsid w:val="00063417"/>
    <w:rsid w:val="0006341E"/>
    <w:rsid w:val="00063580"/>
    <w:rsid w:val="0006372A"/>
    <w:rsid w:val="000637E2"/>
    <w:rsid w:val="0006386A"/>
    <w:rsid w:val="000638DD"/>
    <w:rsid w:val="00063BB1"/>
    <w:rsid w:val="00063BE4"/>
    <w:rsid w:val="00063D85"/>
    <w:rsid w:val="00063D9E"/>
    <w:rsid w:val="00063F25"/>
    <w:rsid w:val="00063FC0"/>
    <w:rsid w:val="00064050"/>
    <w:rsid w:val="00064073"/>
    <w:rsid w:val="00064297"/>
    <w:rsid w:val="00064462"/>
    <w:rsid w:val="00064598"/>
    <w:rsid w:val="000647A4"/>
    <w:rsid w:val="00064AF5"/>
    <w:rsid w:val="00064ED3"/>
    <w:rsid w:val="00065033"/>
    <w:rsid w:val="000655DE"/>
    <w:rsid w:val="00065641"/>
    <w:rsid w:val="0006572D"/>
    <w:rsid w:val="00065735"/>
    <w:rsid w:val="0006587B"/>
    <w:rsid w:val="00065C0E"/>
    <w:rsid w:val="00065C7E"/>
    <w:rsid w:val="00065E68"/>
    <w:rsid w:val="00065FAB"/>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5"/>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BAB"/>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9FB"/>
    <w:rsid w:val="00071AFC"/>
    <w:rsid w:val="00071B47"/>
    <w:rsid w:val="00071DDD"/>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7E"/>
    <w:rsid w:val="000734C1"/>
    <w:rsid w:val="00073503"/>
    <w:rsid w:val="000738C3"/>
    <w:rsid w:val="0007391B"/>
    <w:rsid w:val="00073928"/>
    <w:rsid w:val="00073BDC"/>
    <w:rsid w:val="00073CD9"/>
    <w:rsid w:val="00073E98"/>
    <w:rsid w:val="00074144"/>
    <w:rsid w:val="000741BD"/>
    <w:rsid w:val="0007421F"/>
    <w:rsid w:val="00074286"/>
    <w:rsid w:val="000742F1"/>
    <w:rsid w:val="000743D4"/>
    <w:rsid w:val="000745A1"/>
    <w:rsid w:val="000748E5"/>
    <w:rsid w:val="0007497E"/>
    <w:rsid w:val="00074BF2"/>
    <w:rsid w:val="00074C9D"/>
    <w:rsid w:val="00074D12"/>
    <w:rsid w:val="00074D3E"/>
    <w:rsid w:val="00074D93"/>
    <w:rsid w:val="00074DF9"/>
    <w:rsid w:val="00075064"/>
    <w:rsid w:val="00075500"/>
    <w:rsid w:val="0007559F"/>
    <w:rsid w:val="0007563B"/>
    <w:rsid w:val="0007577B"/>
    <w:rsid w:val="000759D8"/>
    <w:rsid w:val="00075C50"/>
    <w:rsid w:val="00075D56"/>
    <w:rsid w:val="00075E4C"/>
    <w:rsid w:val="000761EA"/>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6A7"/>
    <w:rsid w:val="00077721"/>
    <w:rsid w:val="000778E5"/>
    <w:rsid w:val="00077930"/>
    <w:rsid w:val="00077946"/>
    <w:rsid w:val="00077A09"/>
    <w:rsid w:val="00077BAB"/>
    <w:rsid w:val="00077C4B"/>
    <w:rsid w:val="00077C5E"/>
    <w:rsid w:val="00077C97"/>
    <w:rsid w:val="00077DFF"/>
    <w:rsid w:val="00077ECD"/>
    <w:rsid w:val="00077F66"/>
    <w:rsid w:val="00080040"/>
    <w:rsid w:val="00080299"/>
    <w:rsid w:val="000808E7"/>
    <w:rsid w:val="00080CDF"/>
    <w:rsid w:val="00080D76"/>
    <w:rsid w:val="00080E14"/>
    <w:rsid w:val="0008104B"/>
    <w:rsid w:val="000811A1"/>
    <w:rsid w:val="000811EE"/>
    <w:rsid w:val="0008123C"/>
    <w:rsid w:val="0008137C"/>
    <w:rsid w:val="000813D5"/>
    <w:rsid w:val="00081445"/>
    <w:rsid w:val="00081554"/>
    <w:rsid w:val="0008156E"/>
    <w:rsid w:val="00081C0E"/>
    <w:rsid w:val="00081D58"/>
    <w:rsid w:val="00081DAF"/>
    <w:rsid w:val="00081F4E"/>
    <w:rsid w:val="00082112"/>
    <w:rsid w:val="000821AA"/>
    <w:rsid w:val="00082297"/>
    <w:rsid w:val="00082329"/>
    <w:rsid w:val="00082418"/>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8A"/>
    <w:rsid w:val="000831F7"/>
    <w:rsid w:val="00083392"/>
    <w:rsid w:val="000834CD"/>
    <w:rsid w:val="00083543"/>
    <w:rsid w:val="00083574"/>
    <w:rsid w:val="000836BD"/>
    <w:rsid w:val="0008376D"/>
    <w:rsid w:val="00083D06"/>
    <w:rsid w:val="00083D28"/>
    <w:rsid w:val="00083D6E"/>
    <w:rsid w:val="00083F5C"/>
    <w:rsid w:val="00083F94"/>
    <w:rsid w:val="00083FC9"/>
    <w:rsid w:val="00084111"/>
    <w:rsid w:val="00084287"/>
    <w:rsid w:val="0008439C"/>
    <w:rsid w:val="00084474"/>
    <w:rsid w:val="0008458C"/>
    <w:rsid w:val="000845BC"/>
    <w:rsid w:val="000845C4"/>
    <w:rsid w:val="0008484A"/>
    <w:rsid w:val="00084B05"/>
    <w:rsid w:val="00084CDC"/>
    <w:rsid w:val="00084E9C"/>
    <w:rsid w:val="000850A5"/>
    <w:rsid w:val="00085134"/>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6FA7"/>
    <w:rsid w:val="000871BF"/>
    <w:rsid w:val="000871F5"/>
    <w:rsid w:val="000872A3"/>
    <w:rsid w:val="000872C7"/>
    <w:rsid w:val="0008741B"/>
    <w:rsid w:val="0008752A"/>
    <w:rsid w:val="0008762B"/>
    <w:rsid w:val="000876BF"/>
    <w:rsid w:val="0008784A"/>
    <w:rsid w:val="00087956"/>
    <w:rsid w:val="00087A39"/>
    <w:rsid w:val="00087B82"/>
    <w:rsid w:val="00087B84"/>
    <w:rsid w:val="00087FD9"/>
    <w:rsid w:val="00090439"/>
    <w:rsid w:val="00090672"/>
    <w:rsid w:val="00090CEA"/>
    <w:rsid w:val="00090DA2"/>
    <w:rsid w:val="00090E19"/>
    <w:rsid w:val="00090F17"/>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6"/>
    <w:rsid w:val="00093A3F"/>
    <w:rsid w:val="00093A81"/>
    <w:rsid w:val="00093BA9"/>
    <w:rsid w:val="00093C10"/>
    <w:rsid w:val="00093F7C"/>
    <w:rsid w:val="00093FB0"/>
    <w:rsid w:val="00094048"/>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26"/>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11F"/>
    <w:rsid w:val="000971C1"/>
    <w:rsid w:val="00097270"/>
    <w:rsid w:val="000976B9"/>
    <w:rsid w:val="00097771"/>
    <w:rsid w:val="00097772"/>
    <w:rsid w:val="00097892"/>
    <w:rsid w:val="000978E9"/>
    <w:rsid w:val="00097B94"/>
    <w:rsid w:val="00097E4E"/>
    <w:rsid w:val="00097E56"/>
    <w:rsid w:val="00097ED2"/>
    <w:rsid w:val="00097F5D"/>
    <w:rsid w:val="000A00DB"/>
    <w:rsid w:val="000A019B"/>
    <w:rsid w:val="000A0358"/>
    <w:rsid w:val="000A05D3"/>
    <w:rsid w:val="000A089D"/>
    <w:rsid w:val="000A08CA"/>
    <w:rsid w:val="000A09E1"/>
    <w:rsid w:val="000A0A2D"/>
    <w:rsid w:val="000A0AD7"/>
    <w:rsid w:val="000A0AFD"/>
    <w:rsid w:val="000A0B13"/>
    <w:rsid w:val="000A0F16"/>
    <w:rsid w:val="000A1212"/>
    <w:rsid w:val="000A1299"/>
    <w:rsid w:val="000A1339"/>
    <w:rsid w:val="000A14A3"/>
    <w:rsid w:val="000A1522"/>
    <w:rsid w:val="000A15CB"/>
    <w:rsid w:val="000A1720"/>
    <w:rsid w:val="000A1805"/>
    <w:rsid w:val="000A1988"/>
    <w:rsid w:val="000A19F6"/>
    <w:rsid w:val="000A1B17"/>
    <w:rsid w:val="000A1B77"/>
    <w:rsid w:val="000A1C75"/>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3A2"/>
    <w:rsid w:val="000A44D0"/>
    <w:rsid w:val="000A47AA"/>
    <w:rsid w:val="000A480E"/>
    <w:rsid w:val="000A4976"/>
    <w:rsid w:val="000A4A62"/>
    <w:rsid w:val="000A4BA8"/>
    <w:rsid w:val="000A4C0F"/>
    <w:rsid w:val="000A4D38"/>
    <w:rsid w:val="000A4EA2"/>
    <w:rsid w:val="000A4EE9"/>
    <w:rsid w:val="000A5292"/>
    <w:rsid w:val="000A5604"/>
    <w:rsid w:val="000A561D"/>
    <w:rsid w:val="000A5673"/>
    <w:rsid w:val="000A5B95"/>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645"/>
    <w:rsid w:val="000B2926"/>
    <w:rsid w:val="000B299B"/>
    <w:rsid w:val="000B29CE"/>
    <w:rsid w:val="000B329E"/>
    <w:rsid w:val="000B377E"/>
    <w:rsid w:val="000B38F9"/>
    <w:rsid w:val="000B39BC"/>
    <w:rsid w:val="000B3B00"/>
    <w:rsid w:val="000B3B85"/>
    <w:rsid w:val="000B3C3A"/>
    <w:rsid w:val="000B3C96"/>
    <w:rsid w:val="000B3D1C"/>
    <w:rsid w:val="000B3E5F"/>
    <w:rsid w:val="000B40B5"/>
    <w:rsid w:val="000B413E"/>
    <w:rsid w:val="000B42BB"/>
    <w:rsid w:val="000B4316"/>
    <w:rsid w:val="000B4402"/>
    <w:rsid w:val="000B44B4"/>
    <w:rsid w:val="000B4609"/>
    <w:rsid w:val="000B47DE"/>
    <w:rsid w:val="000B49CE"/>
    <w:rsid w:val="000B4A2D"/>
    <w:rsid w:val="000B4E49"/>
    <w:rsid w:val="000B4ED2"/>
    <w:rsid w:val="000B4FB4"/>
    <w:rsid w:val="000B5005"/>
    <w:rsid w:val="000B5052"/>
    <w:rsid w:val="000B5078"/>
    <w:rsid w:val="000B52E7"/>
    <w:rsid w:val="000B54B5"/>
    <w:rsid w:val="000B5A3B"/>
    <w:rsid w:val="000B5B51"/>
    <w:rsid w:val="000B5C1C"/>
    <w:rsid w:val="000B5CFF"/>
    <w:rsid w:val="000B5E19"/>
    <w:rsid w:val="000B5E1D"/>
    <w:rsid w:val="000B5F44"/>
    <w:rsid w:val="000B6082"/>
    <w:rsid w:val="000B611F"/>
    <w:rsid w:val="000B612A"/>
    <w:rsid w:val="000B6230"/>
    <w:rsid w:val="000B62E2"/>
    <w:rsid w:val="000B65C2"/>
    <w:rsid w:val="000B6810"/>
    <w:rsid w:val="000B6A0C"/>
    <w:rsid w:val="000B6A77"/>
    <w:rsid w:val="000B6AB7"/>
    <w:rsid w:val="000B6AE6"/>
    <w:rsid w:val="000B6B23"/>
    <w:rsid w:val="000B6BBB"/>
    <w:rsid w:val="000B6C12"/>
    <w:rsid w:val="000B6DDE"/>
    <w:rsid w:val="000B6DF1"/>
    <w:rsid w:val="000B711B"/>
    <w:rsid w:val="000B7304"/>
    <w:rsid w:val="000B73EE"/>
    <w:rsid w:val="000B747B"/>
    <w:rsid w:val="000B7517"/>
    <w:rsid w:val="000B766B"/>
    <w:rsid w:val="000B76D2"/>
    <w:rsid w:val="000B7882"/>
    <w:rsid w:val="000B78BB"/>
    <w:rsid w:val="000B7DD4"/>
    <w:rsid w:val="000B7E00"/>
    <w:rsid w:val="000C00B9"/>
    <w:rsid w:val="000C024A"/>
    <w:rsid w:val="000C02D1"/>
    <w:rsid w:val="000C0473"/>
    <w:rsid w:val="000C0488"/>
    <w:rsid w:val="000C0725"/>
    <w:rsid w:val="000C07BF"/>
    <w:rsid w:val="000C0839"/>
    <w:rsid w:val="000C083B"/>
    <w:rsid w:val="000C0853"/>
    <w:rsid w:val="000C0901"/>
    <w:rsid w:val="000C0B0B"/>
    <w:rsid w:val="000C0C49"/>
    <w:rsid w:val="000C0D5D"/>
    <w:rsid w:val="000C0D96"/>
    <w:rsid w:val="000C0FA0"/>
    <w:rsid w:val="000C11C3"/>
    <w:rsid w:val="000C137E"/>
    <w:rsid w:val="000C13C7"/>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DFC"/>
    <w:rsid w:val="000C4F16"/>
    <w:rsid w:val="000C4FA9"/>
    <w:rsid w:val="000C50FC"/>
    <w:rsid w:val="000C5217"/>
    <w:rsid w:val="000C522B"/>
    <w:rsid w:val="000C52EF"/>
    <w:rsid w:val="000C53A5"/>
    <w:rsid w:val="000C5403"/>
    <w:rsid w:val="000C54F7"/>
    <w:rsid w:val="000C5560"/>
    <w:rsid w:val="000C55B6"/>
    <w:rsid w:val="000C5740"/>
    <w:rsid w:val="000C57CF"/>
    <w:rsid w:val="000C5B68"/>
    <w:rsid w:val="000C5DAE"/>
    <w:rsid w:val="000C5DC8"/>
    <w:rsid w:val="000C6091"/>
    <w:rsid w:val="000C6195"/>
    <w:rsid w:val="000C61B7"/>
    <w:rsid w:val="000C61C6"/>
    <w:rsid w:val="000C6246"/>
    <w:rsid w:val="000C62FA"/>
    <w:rsid w:val="000C6301"/>
    <w:rsid w:val="000C63E5"/>
    <w:rsid w:val="000C63FE"/>
    <w:rsid w:val="000C6477"/>
    <w:rsid w:val="000C65F9"/>
    <w:rsid w:val="000C689B"/>
    <w:rsid w:val="000C697C"/>
    <w:rsid w:val="000C6A09"/>
    <w:rsid w:val="000C6A3D"/>
    <w:rsid w:val="000C6AE4"/>
    <w:rsid w:val="000C6B82"/>
    <w:rsid w:val="000C6BBD"/>
    <w:rsid w:val="000C6C64"/>
    <w:rsid w:val="000C6CEC"/>
    <w:rsid w:val="000C6DDB"/>
    <w:rsid w:val="000C6EA8"/>
    <w:rsid w:val="000C706B"/>
    <w:rsid w:val="000C707E"/>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4FC"/>
    <w:rsid w:val="000D250C"/>
    <w:rsid w:val="000D27F8"/>
    <w:rsid w:val="000D2811"/>
    <w:rsid w:val="000D28C7"/>
    <w:rsid w:val="000D2B19"/>
    <w:rsid w:val="000D2C08"/>
    <w:rsid w:val="000D2CDD"/>
    <w:rsid w:val="000D2F8C"/>
    <w:rsid w:val="000D2F98"/>
    <w:rsid w:val="000D305F"/>
    <w:rsid w:val="000D315B"/>
    <w:rsid w:val="000D322A"/>
    <w:rsid w:val="000D3312"/>
    <w:rsid w:val="000D3393"/>
    <w:rsid w:val="000D344C"/>
    <w:rsid w:val="000D3541"/>
    <w:rsid w:val="000D386B"/>
    <w:rsid w:val="000D3A16"/>
    <w:rsid w:val="000D3B6B"/>
    <w:rsid w:val="000D3C9D"/>
    <w:rsid w:val="000D3F06"/>
    <w:rsid w:val="000D3F31"/>
    <w:rsid w:val="000D4015"/>
    <w:rsid w:val="000D40F3"/>
    <w:rsid w:val="000D410E"/>
    <w:rsid w:val="000D42FC"/>
    <w:rsid w:val="000D438F"/>
    <w:rsid w:val="000D4572"/>
    <w:rsid w:val="000D4945"/>
    <w:rsid w:val="000D4A85"/>
    <w:rsid w:val="000D4B25"/>
    <w:rsid w:val="000D4C22"/>
    <w:rsid w:val="000D4D5C"/>
    <w:rsid w:val="000D513A"/>
    <w:rsid w:val="000D5233"/>
    <w:rsid w:val="000D531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578"/>
    <w:rsid w:val="000D6677"/>
    <w:rsid w:val="000D6708"/>
    <w:rsid w:val="000D6914"/>
    <w:rsid w:val="000D6940"/>
    <w:rsid w:val="000D6B11"/>
    <w:rsid w:val="000D6B3D"/>
    <w:rsid w:val="000D6BC3"/>
    <w:rsid w:val="000D6D5F"/>
    <w:rsid w:val="000D6F09"/>
    <w:rsid w:val="000D6F54"/>
    <w:rsid w:val="000D6FA6"/>
    <w:rsid w:val="000D720F"/>
    <w:rsid w:val="000D7220"/>
    <w:rsid w:val="000D72AB"/>
    <w:rsid w:val="000D7337"/>
    <w:rsid w:val="000D7412"/>
    <w:rsid w:val="000D751D"/>
    <w:rsid w:val="000D752A"/>
    <w:rsid w:val="000D781D"/>
    <w:rsid w:val="000D7825"/>
    <w:rsid w:val="000D78F2"/>
    <w:rsid w:val="000D7A5C"/>
    <w:rsid w:val="000D7B81"/>
    <w:rsid w:val="000D7D27"/>
    <w:rsid w:val="000D7EF4"/>
    <w:rsid w:val="000E016D"/>
    <w:rsid w:val="000E017B"/>
    <w:rsid w:val="000E0186"/>
    <w:rsid w:val="000E01AA"/>
    <w:rsid w:val="000E041D"/>
    <w:rsid w:val="000E0507"/>
    <w:rsid w:val="000E0626"/>
    <w:rsid w:val="000E0A41"/>
    <w:rsid w:val="000E0AD0"/>
    <w:rsid w:val="000E0B8A"/>
    <w:rsid w:val="000E0F00"/>
    <w:rsid w:val="000E11ED"/>
    <w:rsid w:val="000E1214"/>
    <w:rsid w:val="000E136C"/>
    <w:rsid w:val="000E1600"/>
    <w:rsid w:val="000E1787"/>
    <w:rsid w:val="000E1807"/>
    <w:rsid w:val="000E18F6"/>
    <w:rsid w:val="000E1C38"/>
    <w:rsid w:val="000E1DDF"/>
    <w:rsid w:val="000E1E75"/>
    <w:rsid w:val="000E1EDA"/>
    <w:rsid w:val="000E2042"/>
    <w:rsid w:val="000E22B4"/>
    <w:rsid w:val="000E265D"/>
    <w:rsid w:val="000E266D"/>
    <w:rsid w:val="000E267F"/>
    <w:rsid w:val="000E2811"/>
    <w:rsid w:val="000E2BCD"/>
    <w:rsid w:val="000E2D48"/>
    <w:rsid w:val="000E2D6E"/>
    <w:rsid w:val="000E3024"/>
    <w:rsid w:val="000E3198"/>
    <w:rsid w:val="000E33E3"/>
    <w:rsid w:val="000E3461"/>
    <w:rsid w:val="000E38D7"/>
    <w:rsid w:val="000E3AF7"/>
    <w:rsid w:val="000E3B5B"/>
    <w:rsid w:val="000E3B80"/>
    <w:rsid w:val="000E3CC1"/>
    <w:rsid w:val="000E3CE6"/>
    <w:rsid w:val="000E44BD"/>
    <w:rsid w:val="000E44DB"/>
    <w:rsid w:val="000E4866"/>
    <w:rsid w:val="000E49E5"/>
    <w:rsid w:val="000E4A3D"/>
    <w:rsid w:val="000E4D02"/>
    <w:rsid w:val="000E4E83"/>
    <w:rsid w:val="000E4FF0"/>
    <w:rsid w:val="000E5237"/>
    <w:rsid w:val="000E5284"/>
    <w:rsid w:val="000E54ED"/>
    <w:rsid w:val="000E5603"/>
    <w:rsid w:val="000E5763"/>
    <w:rsid w:val="000E57EE"/>
    <w:rsid w:val="000E58E5"/>
    <w:rsid w:val="000E5AC2"/>
    <w:rsid w:val="000E5DF2"/>
    <w:rsid w:val="000E5EC6"/>
    <w:rsid w:val="000E63DD"/>
    <w:rsid w:val="000E666A"/>
    <w:rsid w:val="000E669B"/>
    <w:rsid w:val="000E66B3"/>
    <w:rsid w:val="000E673A"/>
    <w:rsid w:val="000E6885"/>
    <w:rsid w:val="000E6ADA"/>
    <w:rsid w:val="000E6AF2"/>
    <w:rsid w:val="000E6B29"/>
    <w:rsid w:val="000E6BA8"/>
    <w:rsid w:val="000E6BD4"/>
    <w:rsid w:val="000E6E7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397"/>
    <w:rsid w:val="000F242E"/>
    <w:rsid w:val="000F24F0"/>
    <w:rsid w:val="000F256F"/>
    <w:rsid w:val="000F259A"/>
    <w:rsid w:val="000F25A4"/>
    <w:rsid w:val="000F2ACF"/>
    <w:rsid w:val="000F2AF5"/>
    <w:rsid w:val="000F2CC9"/>
    <w:rsid w:val="000F2E15"/>
    <w:rsid w:val="000F30AC"/>
    <w:rsid w:val="000F3198"/>
    <w:rsid w:val="000F31BF"/>
    <w:rsid w:val="000F32A9"/>
    <w:rsid w:val="000F333B"/>
    <w:rsid w:val="000F3349"/>
    <w:rsid w:val="000F351B"/>
    <w:rsid w:val="000F380A"/>
    <w:rsid w:val="000F38D1"/>
    <w:rsid w:val="000F3B32"/>
    <w:rsid w:val="000F3B4F"/>
    <w:rsid w:val="000F3C5F"/>
    <w:rsid w:val="000F3EAE"/>
    <w:rsid w:val="000F402C"/>
    <w:rsid w:val="000F414F"/>
    <w:rsid w:val="000F4189"/>
    <w:rsid w:val="000F43F7"/>
    <w:rsid w:val="000F44A0"/>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BF2"/>
    <w:rsid w:val="000F5E96"/>
    <w:rsid w:val="000F5F5F"/>
    <w:rsid w:val="000F6044"/>
    <w:rsid w:val="000F6071"/>
    <w:rsid w:val="000F60BE"/>
    <w:rsid w:val="000F6127"/>
    <w:rsid w:val="000F612B"/>
    <w:rsid w:val="000F626D"/>
    <w:rsid w:val="000F628F"/>
    <w:rsid w:val="000F6516"/>
    <w:rsid w:val="000F6640"/>
    <w:rsid w:val="000F66FC"/>
    <w:rsid w:val="000F6A0A"/>
    <w:rsid w:val="000F6A68"/>
    <w:rsid w:val="000F6A92"/>
    <w:rsid w:val="000F6B93"/>
    <w:rsid w:val="000F6BE2"/>
    <w:rsid w:val="000F70C2"/>
    <w:rsid w:val="000F722C"/>
    <w:rsid w:val="000F746E"/>
    <w:rsid w:val="000F77E6"/>
    <w:rsid w:val="000F78D4"/>
    <w:rsid w:val="00100042"/>
    <w:rsid w:val="0010006D"/>
    <w:rsid w:val="00100114"/>
    <w:rsid w:val="00100385"/>
    <w:rsid w:val="00100391"/>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96C"/>
    <w:rsid w:val="00101A28"/>
    <w:rsid w:val="00101B03"/>
    <w:rsid w:val="00101BE3"/>
    <w:rsid w:val="00101DB6"/>
    <w:rsid w:val="001020E1"/>
    <w:rsid w:val="001023F5"/>
    <w:rsid w:val="001023FD"/>
    <w:rsid w:val="00102450"/>
    <w:rsid w:val="001026F8"/>
    <w:rsid w:val="00102718"/>
    <w:rsid w:val="001027A7"/>
    <w:rsid w:val="001029DB"/>
    <w:rsid w:val="00102AF1"/>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2DA"/>
    <w:rsid w:val="0010439F"/>
    <w:rsid w:val="001044AD"/>
    <w:rsid w:val="0010450F"/>
    <w:rsid w:val="00104615"/>
    <w:rsid w:val="00104666"/>
    <w:rsid w:val="00104763"/>
    <w:rsid w:val="0010488B"/>
    <w:rsid w:val="001048F9"/>
    <w:rsid w:val="00104AC7"/>
    <w:rsid w:val="00104B06"/>
    <w:rsid w:val="00104E97"/>
    <w:rsid w:val="00104EB3"/>
    <w:rsid w:val="001050B4"/>
    <w:rsid w:val="0010546F"/>
    <w:rsid w:val="0010547C"/>
    <w:rsid w:val="00105491"/>
    <w:rsid w:val="00105613"/>
    <w:rsid w:val="00105652"/>
    <w:rsid w:val="001059B9"/>
    <w:rsid w:val="00105B82"/>
    <w:rsid w:val="00105BED"/>
    <w:rsid w:val="00105D22"/>
    <w:rsid w:val="00105E65"/>
    <w:rsid w:val="00105EC7"/>
    <w:rsid w:val="00105F46"/>
    <w:rsid w:val="00106459"/>
    <w:rsid w:val="00106488"/>
    <w:rsid w:val="0010648C"/>
    <w:rsid w:val="0010656F"/>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DE2"/>
    <w:rsid w:val="00107E37"/>
    <w:rsid w:val="00107EDE"/>
    <w:rsid w:val="00107F5E"/>
    <w:rsid w:val="001100FA"/>
    <w:rsid w:val="00110309"/>
    <w:rsid w:val="00110423"/>
    <w:rsid w:val="001105BF"/>
    <w:rsid w:val="0011069E"/>
    <w:rsid w:val="00110A77"/>
    <w:rsid w:val="00110B93"/>
    <w:rsid w:val="00110E50"/>
    <w:rsid w:val="001111BA"/>
    <w:rsid w:val="00111535"/>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D1F"/>
    <w:rsid w:val="00112E32"/>
    <w:rsid w:val="00112F26"/>
    <w:rsid w:val="00113020"/>
    <w:rsid w:val="00113241"/>
    <w:rsid w:val="0011349A"/>
    <w:rsid w:val="0011362E"/>
    <w:rsid w:val="001137EC"/>
    <w:rsid w:val="00113B07"/>
    <w:rsid w:val="00113BD0"/>
    <w:rsid w:val="00114344"/>
    <w:rsid w:val="001148E4"/>
    <w:rsid w:val="00114D71"/>
    <w:rsid w:val="00114F7B"/>
    <w:rsid w:val="00115090"/>
    <w:rsid w:val="0011512E"/>
    <w:rsid w:val="00115397"/>
    <w:rsid w:val="00115401"/>
    <w:rsid w:val="001155DC"/>
    <w:rsid w:val="001157A7"/>
    <w:rsid w:val="001158C6"/>
    <w:rsid w:val="00115A53"/>
    <w:rsid w:val="00115BA4"/>
    <w:rsid w:val="00115BF3"/>
    <w:rsid w:val="00115D90"/>
    <w:rsid w:val="00115F7C"/>
    <w:rsid w:val="00116189"/>
    <w:rsid w:val="00116196"/>
    <w:rsid w:val="0011619E"/>
    <w:rsid w:val="001161A4"/>
    <w:rsid w:val="00116476"/>
    <w:rsid w:val="00116596"/>
    <w:rsid w:val="0011670C"/>
    <w:rsid w:val="0011696B"/>
    <w:rsid w:val="00116A0A"/>
    <w:rsid w:val="00116C20"/>
    <w:rsid w:val="00116E47"/>
    <w:rsid w:val="00116E87"/>
    <w:rsid w:val="00116F8C"/>
    <w:rsid w:val="0011705F"/>
    <w:rsid w:val="00117311"/>
    <w:rsid w:val="00117405"/>
    <w:rsid w:val="0011741C"/>
    <w:rsid w:val="00117459"/>
    <w:rsid w:val="00117CA4"/>
    <w:rsid w:val="00117D6A"/>
    <w:rsid w:val="00117D8B"/>
    <w:rsid w:val="00117E19"/>
    <w:rsid w:val="00117EF2"/>
    <w:rsid w:val="00117FA1"/>
    <w:rsid w:val="001200EB"/>
    <w:rsid w:val="00120219"/>
    <w:rsid w:val="0012023B"/>
    <w:rsid w:val="0012041E"/>
    <w:rsid w:val="001204CB"/>
    <w:rsid w:val="001205E8"/>
    <w:rsid w:val="00120747"/>
    <w:rsid w:val="00120871"/>
    <w:rsid w:val="00120953"/>
    <w:rsid w:val="001209EE"/>
    <w:rsid w:val="00120A28"/>
    <w:rsid w:val="00120EEB"/>
    <w:rsid w:val="001212CF"/>
    <w:rsid w:val="0012141A"/>
    <w:rsid w:val="00121421"/>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496"/>
    <w:rsid w:val="00123566"/>
    <w:rsid w:val="00123630"/>
    <w:rsid w:val="001236AC"/>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AAF"/>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9DE"/>
    <w:rsid w:val="00130A5C"/>
    <w:rsid w:val="00130AC5"/>
    <w:rsid w:val="00130B9A"/>
    <w:rsid w:val="00130CF6"/>
    <w:rsid w:val="00130E3C"/>
    <w:rsid w:val="00131086"/>
    <w:rsid w:val="00131096"/>
    <w:rsid w:val="001311DC"/>
    <w:rsid w:val="0013139E"/>
    <w:rsid w:val="00131530"/>
    <w:rsid w:val="00131688"/>
    <w:rsid w:val="00131918"/>
    <w:rsid w:val="00131B57"/>
    <w:rsid w:val="00131B81"/>
    <w:rsid w:val="00131E73"/>
    <w:rsid w:val="00131E80"/>
    <w:rsid w:val="00131ECA"/>
    <w:rsid w:val="00131F5F"/>
    <w:rsid w:val="0013218A"/>
    <w:rsid w:val="001321A7"/>
    <w:rsid w:val="001323E1"/>
    <w:rsid w:val="0013243A"/>
    <w:rsid w:val="001324C6"/>
    <w:rsid w:val="001325E9"/>
    <w:rsid w:val="00132618"/>
    <w:rsid w:val="00132A3F"/>
    <w:rsid w:val="00132E3D"/>
    <w:rsid w:val="00132EC0"/>
    <w:rsid w:val="00132F98"/>
    <w:rsid w:val="00133153"/>
    <w:rsid w:val="0013321B"/>
    <w:rsid w:val="00133250"/>
    <w:rsid w:val="00133272"/>
    <w:rsid w:val="001333EC"/>
    <w:rsid w:val="00133697"/>
    <w:rsid w:val="0013371D"/>
    <w:rsid w:val="001337D6"/>
    <w:rsid w:val="00133BDE"/>
    <w:rsid w:val="00134272"/>
    <w:rsid w:val="001343BD"/>
    <w:rsid w:val="00134548"/>
    <w:rsid w:val="0013459B"/>
    <w:rsid w:val="00134680"/>
    <w:rsid w:val="001346E5"/>
    <w:rsid w:val="0013473F"/>
    <w:rsid w:val="00134778"/>
    <w:rsid w:val="001347B6"/>
    <w:rsid w:val="001348B5"/>
    <w:rsid w:val="0013493D"/>
    <w:rsid w:val="00134CDB"/>
    <w:rsid w:val="00134DED"/>
    <w:rsid w:val="00134F36"/>
    <w:rsid w:val="00135145"/>
    <w:rsid w:val="00135196"/>
    <w:rsid w:val="0013523C"/>
    <w:rsid w:val="001353C0"/>
    <w:rsid w:val="00135422"/>
    <w:rsid w:val="0013594D"/>
    <w:rsid w:val="00135C62"/>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74D"/>
    <w:rsid w:val="0013785F"/>
    <w:rsid w:val="00137944"/>
    <w:rsid w:val="00137974"/>
    <w:rsid w:val="00137F16"/>
    <w:rsid w:val="001405E9"/>
    <w:rsid w:val="0014067C"/>
    <w:rsid w:val="001406C2"/>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1EBE"/>
    <w:rsid w:val="0014273A"/>
    <w:rsid w:val="001429A4"/>
    <w:rsid w:val="00142B0D"/>
    <w:rsid w:val="00142BAE"/>
    <w:rsid w:val="00142DF6"/>
    <w:rsid w:val="00142E18"/>
    <w:rsid w:val="00142E9B"/>
    <w:rsid w:val="00143182"/>
    <w:rsid w:val="00143234"/>
    <w:rsid w:val="001432A5"/>
    <w:rsid w:val="001432F9"/>
    <w:rsid w:val="001434B4"/>
    <w:rsid w:val="001436C3"/>
    <w:rsid w:val="00143B8C"/>
    <w:rsid w:val="00143BE0"/>
    <w:rsid w:val="00143E89"/>
    <w:rsid w:val="00143FB2"/>
    <w:rsid w:val="00144060"/>
    <w:rsid w:val="001442C2"/>
    <w:rsid w:val="0014458B"/>
    <w:rsid w:val="00144884"/>
    <w:rsid w:val="00144CD3"/>
    <w:rsid w:val="00145097"/>
    <w:rsid w:val="001450CB"/>
    <w:rsid w:val="00145214"/>
    <w:rsid w:val="0014529D"/>
    <w:rsid w:val="00145530"/>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6F3C"/>
    <w:rsid w:val="00147039"/>
    <w:rsid w:val="00147126"/>
    <w:rsid w:val="001471C0"/>
    <w:rsid w:val="00147229"/>
    <w:rsid w:val="00147234"/>
    <w:rsid w:val="001473EC"/>
    <w:rsid w:val="0014774D"/>
    <w:rsid w:val="001477FA"/>
    <w:rsid w:val="00147A5A"/>
    <w:rsid w:val="00147B65"/>
    <w:rsid w:val="00147BE8"/>
    <w:rsid w:val="00147CDE"/>
    <w:rsid w:val="00147D6F"/>
    <w:rsid w:val="0015062F"/>
    <w:rsid w:val="00150835"/>
    <w:rsid w:val="001508C0"/>
    <w:rsid w:val="00150AB6"/>
    <w:rsid w:val="00150BF6"/>
    <w:rsid w:val="00150CB9"/>
    <w:rsid w:val="00150D3F"/>
    <w:rsid w:val="00150DB2"/>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EF2"/>
    <w:rsid w:val="00153FB8"/>
    <w:rsid w:val="001541F7"/>
    <w:rsid w:val="001542B4"/>
    <w:rsid w:val="001542FF"/>
    <w:rsid w:val="001543DF"/>
    <w:rsid w:val="0015471D"/>
    <w:rsid w:val="001548DB"/>
    <w:rsid w:val="0015499B"/>
    <w:rsid w:val="001549DD"/>
    <w:rsid w:val="00154A3D"/>
    <w:rsid w:val="00154B29"/>
    <w:rsid w:val="00154C47"/>
    <w:rsid w:val="00154D18"/>
    <w:rsid w:val="00154DD6"/>
    <w:rsid w:val="00154F44"/>
    <w:rsid w:val="001552B6"/>
    <w:rsid w:val="001555ED"/>
    <w:rsid w:val="00155622"/>
    <w:rsid w:val="00155761"/>
    <w:rsid w:val="00155829"/>
    <w:rsid w:val="00155A2C"/>
    <w:rsid w:val="00155A40"/>
    <w:rsid w:val="00155A8E"/>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421"/>
    <w:rsid w:val="00160572"/>
    <w:rsid w:val="001605DC"/>
    <w:rsid w:val="001607CB"/>
    <w:rsid w:val="0016081C"/>
    <w:rsid w:val="001608FB"/>
    <w:rsid w:val="001608FE"/>
    <w:rsid w:val="00160C6D"/>
    <w:rsid w:val="00160E62"/>
    <w:rsid w:val="00160FEB"/>
    <w:rsid w:val="00161017"/>
    <w:rsid w:val="001610FD"/>
    <w:rsid w:val="00161161"/>
    <w:rsid w:val="001611BF"/>
    <w:rsid w:val="001612FC"/>
    <w:rsid w:val="00161520"/>
    <w:rsid w:val="00161B5A"/>
    <w:rsid w:val="00161C1B"/>
    <w:rsid w:val="00161C9C"/>
    <w:rsid w:val="00161D8D"/>
    <w:rsid w:val="00161DA2"/>
    <w:rsid w:val="0016202F"/>
    <w:rsid w:val="0016208C"/>
    <w:rsid w:val="001623DA"/>
    <w:rsid w:val="00162535"/>
    <w:rsid w:val="00162544"/>
    <w:rsid w:val="00162935"/>
    <w:rsid w:val="00162A19"/>
    <w:rsid w:val="00162B2F"/>
    <w:rsid w:val="00162B3E"/>
    <w:rsid w:val="00162E41"/>
    <w:rsid w:val="00162EA8"/>
    <w:rsid w:val="00162EB6"/>
    <w:rsid w:val="00163229"/>
    <w:rsid w:val="00163557"/>
    <w:rsid w:val="0016359A"/>
    <w:rsid w:val="00163735"/>
    <w:rsid w:val="001638EC"/>
    <w:rsid w:val="00163A94"/>
    <w:rsid w:val="00163B48"/>
    <w:rsid w:val="00163D14"/>
    <w:rsid w:val="0016433F"/>
    <w:rsid w:val="001645AF"/>
    <w:rsid w:val="001646D5"/>
    <w:rsid w:val="0016480E"/>
    <w:rsid w:val="00164A92"/>
    <w:rsid w:val="00164ADC"/>
    <w:rsid w:val="00164BB5"/>
    <w:rsid w:val="00165028"/>
    <w:rsid w:val="001651B5"/>
    <w:rsid w:val="00165359"/>
    <w:rsid w:val="00165637"/>
    <w:rsid w:val="00165865"/>
    <w:rsid w:val="001658F7"/>
    <w:rsid w:val="00165B18"/>
    <w:rsid w:val="00165B52"/>
    <w:rsid w:val="00165BFF"/>
    <w:rsid w:val="00166130"/>
    <w:rsid w:val="00166150"/>
    <w:rsid w:val="00166259"/>
    <w:rsid w:val="001662EA"/>
    <w:rsid w:val="001664E2"/>
    <w:rsid w:val="0016652F"/>
    <w:rsid w:val="00166932"/>
    <w:rsid w:val="001669CF"/>
    <w:rsid w:val="00166A41"/>
    <w:rsid w:val="00166B0E"/>
    <w:rsid w:val="00166CA2"/>
    <w:rsid w:val="00166CCC"/>
    <w:rsid w:val="00166E41"/>
    <w:rsid w:val="00166E4F"/>
    <w:rsid w:val="00167224"/>
    <w:rsid w:val="001674A6"/>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292"/>
    <w:rsid w:val="001713EE"/>
    <w:rsid w:val="00171492"/>
    <w:rsid w:val="0017165B"/>
    <w:rsid w:val="001716A7"/>
    <w:rsid w:val="001716FB"/>
    <w:rsid w:val="00171803"/>
    <w:rsid w:val="00171A3A"/>
    <w:rsid w:val="00171B80"/>
    <w:rsid w:val="00171C0B"/>
    <w:rsid w:val="00171C81"/>
    <w:rsid w:val="00171FB3"/>
    <w:rsid w:val="001720B4"/>
    <w:rsid w:val="00172149"/>
    <w:rsid w:val="001721F9"/>
    <w:rsid w:val="001722FA"/>
    <w:rsid w:val="001724B6"/>
    <w:rsid w:val="0017256C"/>
    <w:rsid w:val="001725E0"/>
    <w:rsid w:val="001726D1"/>
    <w:rsid w:val="001726EC"/>
    <w:rsid w:val="0017271C"/>
    <w:rsid w:val="00172844"/>
    <w:rsid w:val="001729A8"/>
    <w:rsid w:val="00172A27"/>
    <w:rsid w:val="00172CE8"/>
    <w:rsid w:val="0017300E"/>
    <w:rsid w:val="0017307E"/>
    <w:rsid w:val="0017327B"/>
    <w:rsid w:val="001733FC"/>
    <w:rsid w:val="0017357C"/>
    <w:rsid w:val="00173586"/>
    <w:rsid w:val="001737A4"/>
    <w:rsid w:val="00173891"/>
    <w:rsid w:val="00173A4A"/>
    <w:rsid w:val="00173B57"/>
    <w:rsid w:val="00173D06"/>
    <w:rsid w:val="00173D5F"/>
    <w:rsid w:val="00173D61"/>
    <w:rsid w:val="00173EEA"/>
    <w:rsid w:val="00173F7E"/>
    <w:rsid w:val="001740C1"/>
    <w:rsid w:val="001740D4"/>
    <w:rsid w:val="0017442B"/>
    <w:rsid w:val="0017447C"/>
    <w:rsid w:val="001747A7"/>
    <w:rsid w:val="001747BD"/>
    <w:rsid w:val="00174A37"/>
    <w:rsid w:val="00174D26"/>
    <w:rsid w:val="00174E7A"/>
    <w:rsid w:val="001750D3"/>
    <w:rsid w:val="0017521D"/>
    <w:rsid w:val="00175263"/>
    <w:rsid w:val="00175449"/>
    <w:rsid w:val="00175486"/>
    <w:rsid w:val="001755BB"/>
    <w:rsid w:val="001755FE"/>
    <w:rsid w:val="0017571B"/>
    <w:rsid w:val="00175738"/>
    <w:rsid w:val="001757A4"/>
    <w:rsid w:val="00175878"/>
    <w:rsid w:val="00175C1D"/>
    <w:rsid w:val="00175CA4"/>
    <w:rsid w:val="00175D12"/>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42"/>
    <w:rsid w:val="00177AA7"/>
    <w:rsid w:val="00177BFC"/>
    <w:rsid w:val="00177C43"/>
    <w:rsid w:val="00177C7F"/>
    <w:rsid w:val="00180119"/>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5C"/>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8C"/>
    <w:rsid w:val="001833AE"/>
    <w:rsid w:val="001833EA"/>
    <w:rsid w:val="00183432"/>
    <w:rsid w:val="00183449"/>
    <w:rsid w:val="00183507"/>
    <w:rsid w:val="001836B6"/>
    <w:rsid w:val="001836C8"/>
    <w:rsid w:val="0018370B"/>
    <w:rsid w:val="00183891"/>
    <w:rsid w:val="001838E5"/>
    <w:rsid w:val="00183918"/>
    <w:rsid w:val="001839F2"/>
    <w:rsid w:val="00183A15"/>
    <w:rsid w:val="00183A1B"/>
    <w:rsid w:val="00183A61"/>
    <w:rsid w:val="00183B74"/>
    <w:rsid w:val="00183CBC"/>
    <w:rsid w:val="00183D5F"/>
    <w:rsid w:val="00183DB0"/>
    <w:rsid w:val="00183FA2"/>
    <w:rsid w:val="00183FC5"/>
    <w:rsid w:val="0018407F"/>
    <w:rsid w:val="00184091"/>
    <w:rsid w:val="001840F6"/>
    <w:rsid w:val="001841B1"/>
    <w:rsid w:val="00184240"/>
    <w:rsid w:val="0018430A"/>
    <w:rsid w:val="00184465"/>
    <w:rsid w:val="0018478C"/>
    <w:rsid w:val="00184803"/>
    <w:rsid w:val="001848A7"/>
    <w:rsid w:val="0018550B"/>
    <w:rsid w:val="00185795"/>
    <w:rsid w:val="001858B3"/>
    <w:rsid w:val="00185B7C"/>
    <w:rsid w:val="00185D08"/>
    <w:rsid w:val="00185E8A"/>
    <w:rsid w:val="00185F6E"/>
    <w:rsid w:val="00186034"/>
    <w:rsid w:val="0018606F"/>
    <w:rsid w:val="0018621B"/>
    <w:rsid w:val="00186445"/>
    <w:rsid w:val="0018649C"/>
    <w:rsid w:val="001866C8"/>
    <w:rsid w:val="001867AF"/>
    <w:rsid w:val="00186AEF"/>
    <w:rsid w:val="00186BB8"/>
    <w:rsid w:val="00186C2B"/>
    <w:rsid w:val="00186E7D"/>
    <w:rsid w:val="00186E9E"/>
    <w:rsid w:val="00186EE9"/>
    <w:rsid w:val="00186F21"/>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AD"/>
    <w:rsid w:val="001905C9"/>
    <w:rsid w:val="00190756"/>
    <w:rsid w:val="00190762"/>
    <w:rsid w:val="00190829"/>
    <w:rsid w:val="00190AEE"/>
    <w:rsid w:val="00190CDC"/>
    <w:rsid w:val="00190E2D"/>
    <w:rsid w:val="00191362"/>
    <w:rsid w:val="001913D6"/>
    <w:rsid w:val="00191611"/>
    <w:rsid w:val="0019170A"/>
    <w:rsid w:val="00191840"/>
    <w:rsid w:val="00191882"/>
    <w:rsid w:val="00191A47"/>
    <w:rsid w:val="00191A9A"/>
    <w:rsid w:val="00191BD3"/>
    <w:rsid w:val="00191BDF"/>
    <w:rsid w:val="00191BEC"/>
    <w:rsid w:val="00191D32"/>
    <w:rsid w:val="00191DD5"/>
    <w:rsid w:val="00191E15"/>
    <w:rsid w:val="00192013"/>
    <w:rsid w:val="001920CF"/>
    <w:rsid w:val="00192152"/>
    <w:rsid w:val="00192180"/>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4C"/>
    <w:rsid w:val="001939E6"/>
    <w:rsid w:val="001939F9"/>
    <w:rsid w:val="00193B7C"/>
    <w:rsid w:val="00193BF0"/>
    <w:rsid w:val="001941B9"/>
    <w:rsid w:val="00194296"/>
    <w:rsid w:val="001942A3"/>
    <w:rsid w:val="00194423"/>
    <w:rsid w:val="00194438"/>
    <w:rsid w:val="00194469"/>
    <w:rsid w:val="00194691"/>
    <w:rsid w:val="00194A56"/>
    <w:rsid w:val="00194A86"/>
    <w:rsid w:val="00194BD4"/>
    <w:rsid w:val="00194CBE"/>
    <w:rsid w:val="001950C6"/>
    <w:rsid w:val="00195166"/>
    <w:rsid w:val="0019516B"/>
    <w:rsid w:val="001954F8"/>
    <w:rsid w:val="001957B2"/>
    <w:rsid w:val="00195991"/>
    <w:rsid w:val="001959DA"/>
    <w:rsid w:val="00195BF9"/>
    <w:rsid w:val="00195D2B"/>
    <w:rsid w:val="00195DE6"/>
    <w:rsid w:val="00195EDF"/>
    <w:rsid w:val="00196137"/>
    <w:rsid w:val="00196166"/>
    <w:rsid w:val="00196216"/>
    <w:rsid w:val="00196241"/>
    <w:rsid w:val="00196281"/>
    <w:rsid w:val="00196396"/>
    <w:rsid w:val="00196551"/>
    <w:rsid w:val="00196643"/>
    <w:rsid w:val="001966F0"/>
    <w:rsid w:val="00196975"/>
    <w:rsid w:val="00196A11"/>
    <w:rsid w:val="00196B5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6D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C"/>
    <w:rsid w:val="001A0F47"/>
    <w:rsid w:val="001A10F4"/>
    <w:rsid w:val="001A1199"/>
    <w:rsid w:val="001A130D"/>
    <w:rsid w:val="001A1413"/>
    <w:rsid w:val="001A1448"/>
    <w:rsid w:val="001A14F8"/>
    <w:rsid w:val="001A1563"/>
    <w:rsid w:val="001A17E5"/>
    <w:rsid w:val="001A19B4"/>
    <w:rsid w:val="001A1CC5"/>
    <w:rsid w:val="001A1DD5"/>
    <w:rsid w:val="001A1DE8"/>
    <w:rsid w:val="001A1F58"/>
    <w:rsid w:val="001A20EC"/>
    <w:rsid w:val="001A2161"/>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3F58"/>
    <w:rsid w:val="001A423E"/>
    <w:rsid w:val="001A42F3"/>
    <w:rsid w:val="001A43AE"/>
    <w:rsid w:val="001A43B6"/>
    <w:rsid w:val="001A43C7"/>
    <w:rsid w:val="001A44FF"/>
    <w:rsid w:val="001A453B"/>
    <w:rsid w:val="001A4567"/>
    <w:rsid w:val="001A4676"/>
    <w:rsid w:val="001A46EB"/>
    <w:rsid w:val="001A4758"/>
    <w:rsid w:val="001A483D"/>
    <w:rsid w:val="001A4888"/>
    <w:rsid w:val="001A498F"/>
    <w:rsid w:val="001A49D9"/>
    <w:rsid w:val="001A49FB"/>
    <w:rsid w:val="001A4B48"/>
    <w:rsid w:val="001A4B5B"/>
    <w:rsid w:val="001A4B5E"/>
    <w:rsid w:val="001A4F40"/>
    <w:rsid w:val="001A5029"/>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44"/>
    <w:rsid w:val="001A5C87"/>
    <w:rsid w:val="001A5CE3"/>
    <w:rsid w:val="001A5F69"/>
    <w:rsid w:val="001A63D9"/>
    <w:rsid w:val="001A64BF"/>
    <w:rsid w:val="001A6531"/>
    <w:rsid w:val="001A657F"/>
    <w:rsid w:val="001A65B9"/>
    <w:rsid w:val="001A66D6"/>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0D2"/>
    <w:rsid w:val="001B115F"/>
    <w:rsid w:val="001B12A9"/>
    <w:rsid w:val="001B14C8"/>
    <w:rsid w:val="001B16B8"/>
    <w:rsid w:val="001B181D"/>
    <w:rsid w:val="001B18BD"/>
    <w:rsid w:val="001B1913"/>
    <w:rsid w:val="001B1A09"/>
    <w:rsid w:val="001B1BCC"/>
    <w:rsid w:val="001B1BFD"/>
    <w:rsid w:val="001B1E87"/>
    <w:rsid w:val="001B1E90"/>
    <w:rsid w:val="001B1F3A"/>
    <w:rsid w:val="001B1FA9"/>
    <w:rsid w:val="001B1FFE"/>
    <w:rsid w:val="001B219F"/>
    <w:rsid w:val="001B23BA"/>
    <w:rsid w:val="001B2437"/>
    <w:rsid w:val="001B2590"/>
    <w:rsid w:val="001B2795"/>
    <w:rsid w:val="001B27E4"/>
    <w:rsid w:val="001B27ED"/>
    <w:rsid w:val="001B2819"/>
    <w:rsid w:val="001B2821"/>
    <w:rsid w:val="001B2845"/>
    <w:rsid w:val="001B2865"/>
    <w:rsid w:val="001B2A03"/>
    <w:rsid w:val="001B2BAB"/>
    <w:rsid w:val="001B2CC3"/>
    <w:rsid w:val="001B2CEA"/>
    <w:rsid w:val="001B2F5D"/>
    <w:rsid w:val="001B30F9"/>
    <w:rsid w:val="001B35D9"/>
    <w:rsid w:val="001B37F0"/>
    <w:rsid w:val="001B3826"/>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4E89"/>
    <w:rsid w:val="001B5078"/>
    <w:rsid w:val="001B50FD"/>
    <w:rsid w:val="001B5257"/>
    <w:rsid w:val="001B55E6"/>
    <w:rsid w:val="001B57CE"/>
    <w:rsid w:val="001B58D4"/>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29A"/>
    <w:rsid w:val="001B7612"/>
    <w:rsid w:val="001B77F6"/>
    <w:rsid w:val="001C0038"/>
    <w:rsid w:val="001C023F"/>
    <w:rsid w:val="001C03FB"/>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993"/>
    <w:rsid w:val="001C2B57"/>
    <w:rsid w:val="001C2D91"/>
    <w:rsid w:val="001C2DD8"/>
    <w:rsid w:val="001C2E3B"/>
    <w:rsid w:val="001C2E7F"/>
    <w:rsid w:val="001C2ECD"/>
    <w:rsid w:val="001C305E"/>
    <w:rsid w:val="001C31BB"/>
    <w:rsid w:val="001C31C1"/>
    <w:rsid w:val="001C3204"/>
    <w:rsid w:val="001C329D"/>
    <w:rsid w:val="001C3496"/>
    <w:rsid w:val="001C350C"/>
    <w:rsid w:val="001C36DD"/>
    <w:rsid w:val="001C3730"/>
    <w:rsid w:val="001C37FF"/>
    <w:rsid w:val="001C3827"/>
    <w:rsid w:val="001C3836"/>
    <w:rsid w:val="001C383A"/>
    <w:rsid w:val="001C3D53"/>
    <w:rsid w:val="001C3E16"/>
    <w:rsid w:val="001C3E1E"/>
    <w:rsid w:val="001C3E81"/>
    <w:rsid w:val="001C3F2F"/>
    <w:rsid w:val="001C3FD1"/>
    <w:rsid w:val="001C417F"/>
    <w:rsid w:val="001C4202"/>
    <w:rsid w:val="001C4344"/>
    <w:rsid w:val="001C44A7"/>
    <w:rsid w:val="001C4594"/>
    <w:rsid w:val="001C45A2"/>
    <w:rsid w:val="001C46A4"/>
    <w:rsid w:val="001C46BB"/>
    <w:rsid w:val="001C46C3"/>
    <w:rsid w:val="001C4861"/>
    <w:rsid w:val="001C491F"/>
    <w:rsid w:val="001C4C58"/>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97B"/>
    <w:rsid w:val="001C7B96"/>
    <w:rsid w:val="001C7BCC"/>
    <w:rsid w:val="001C7F96"/>
    <w:rsid w:val="001D00CC"/>
    <w:rsid w:val="001D01D5"/>
    <w:rsid w:val="001D01DB"/>
    <w:rsid w:val="001D038A"/>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1F31"/>
    <w:rsid w:val="001D207A"/>
    <w:rsid w:val="001D23BC"/>
    <w:rsid w:val="001D2452"/>
    <w:rsid w:val="001D24E3"/>
    <w:rsid w:val="001D24FF"/>
    <w:rsid w:val="001D2920"/>
    <w:rsid w:val="001D29E7"/>
    <w:rsid w:val="001D2BAE"/>
    <w:rsid w:val="001D2BD6"/>
    <w:rsid w:val="001D3160"/>
    <w:rsid w:val="001D333E"/>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4A"/>
    <w:rsid w:val="001D5065"/>
    <w:rsid w:val="001D508A"/>
    <w:rsid w:val="001D509E"/>
    <w:rsid w:val="001D54EC"/>
    <w:rsid w:val="001D55B9"/>
    <w:rsid w:val="001D56D9"/>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9CC"/>
    <w:rsid w:val="001D6C38"/>
    <w:rsid w:val="001D6C3A"/>
    <w:rsid w:val="001D6E89"/>
    <w:rsid w:val="001D6F1A"/>
    <w:rsid w:val="001D70CF"/>
    <w:rsid w:val="001D7198"/>
    <w:rsid w:val="001D733A"/>
    <w:rsid w:val="001D7478"/>
    <w:rsid w:val="001D78C6"/>
    <w:rsid w:val="001D7AD3"/>
    <w:rsid w:val="001D7ADF"/>
    <w:rsid w:val="001D7B6F"/>
    <w:rsid w:val="001D7CA2"/>
    <w:rsid w:val="001D7D49"/>
    <w:rsid w:val="001D7ECC"/>
    <w:rsid w:val="001D7EE9"/>
    <w:rsid w:val="001E0054"/>
    <w:rsid w:val="001E01AE"/>
    <w:rsid w:val="001E02FF"/>
    <w:rsid w:val="001E032C"/>
    <w:rsid w:val="001E0459"/>
    <w:rsid w:val="001E06FC"/>
    <w:rsid w:val="001E082B"/>
    <w:rsid w:val="001E086C"/>
    <w:rsid w:val="001E0CC4"/>
    <w:rsid w:val="001E1110"/>
    <w:rsid w:val="001E1129"/>
    <w:rsid w:val="001E12D5"/>
    <w:rsid w:val="001E138D"/>
    <w:rsid w:val="001E14C8"/>
    <w:rsid w:val="001E15DB"/>
    <w:rsid w:val="001E178A"/>
    <w:rsid w:val="001E183C"/>
    <w:rsid w:val="001E1A5F"/>
    <w:rsid w:val="001E1A72"/>
    <w:rsid w:val="001E1C56"/>
    <w:rsid w:val="001E1D35"/>
    <w:rsid w:val="001E1EE1"/>
    <w:rsid w:val="001E20CA"/>
    <w:rsid w:val="001E20F9"/>
    <w:rsid w:val="001E2170"/>
    <w:rsid w:val="001E2222"/>
    <w:rsid w:val="001E2424"/>
    <w:rsid w:val="001E251E"/>
    <w:rsid w:val="001E25A2"/>
    <w:rsid w:val="001E25CB"/>
    <w:rsid w:val="001E2714"/>
    <w:rsid w:val="001E2717"/>
    <w:rsid w:val="001E28AD"/>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3F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66"/>
    <w:rsid w:val="001E56A8"/>
    <w:rsid w:val="001E5A43"/>
    <w:rsid w:val="001E5E85"/>
    <w:rsid w:val="001E6216"/>
    <w:rsid w:val="001E6229"/>
    <w:rsid w:val="001E6390"/>
    <w:rsid w:val="001E6452"/>
    <w:rsid w:val="001E6789"/>
    <w:rsid w:val="001E67CC"/>
    <w:rsid w:val="001E69CC"/>
    <w:rsid w:val="001E6C3E"/>
    <w:rsid w:val="001E6C6C"/>
    <w:rsid w:val="001E6DE3"/>
    <w:rsid w:val="001E6FE6"/>
    <w:rsid w:val="001E70AB"/>
    <w:rsid w:val="001E72C6"/>
    <w:rsid w:val="001E72FA"/>
    <w:rsid w:val="001E73D9"/>
    <w:rsid w:val="001E747D"/>
    <w:rsid w:val="001E7525"/>
    <w:rsid w:val="001E7905"/>
    <w:rsid w:val="001E7964"/>
    <w:rsid w:val="001E7B6D"/>
    <w:rsid w:val="001E7B74"/>
    <w:rsid w:val="001E7C44"/>
    <w:rsid w:val="001E7D2A"/>
    <w:rsid w:val="001E7D8A"/>
    <w:rsid w:val="001E7FEB"/>
    <w:rsid w:val="001E7FF4"/>
    <w:rsid w:val="001F005E"/>
    <w:rsid w:val="001F0120"/>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48"/>
    <w:rsid w:val="001F2150"/>
    <w:rsid w:val="001F21D5"/>
    <w:rsid w:val="001F2212"/>
    <w:rsid w:val="001F2259"/>
    <w:rsid w:val="001F2482"/>
    <w:rsid w:val="001F2654"/>
    <w:rsid w:val="001F271C"/>
    <w:rsid w:val="001F2742"/>
    <w:rsid w:val="001F2AA9"/>
    <w:rsid w:val="001F2D50"/>
    <w:rsid w:val="001F2F1F"/>
    <w:rsid w:val="001F2FA4"/>
    <w:rsid w:val="001F33AB"/>
    <w:rsid w:val="001F34F2"/>
    <w:rsid w:val="001F35C7"/>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9F2"/>
    <w:rsid w:val="001F5B1B"/>
    <w:rsid w:val="001F5CC9"/>
    <w:rsid w:val="001F61DE"/>
    <w:rsid w:val="001F625D"/>
    <w:rsid w:val="001F628A"/>
    <w:rsid w:val="001F6568"/>
    <w:rsid w:val="001F6595"/>
    <w:rsid w:val="001F678B"/>
    <w:rsid w:val="001F68AE"/>
    <w:rsid w:val="001F694C"/>
    <w:rsid w:val="001F6951"/>
    <w:rsid w:val="001F6955"/>
    <w:rsid w:val="001F6968"/>
    <w:rsid w:val="001F6BA5"/>
    <w:rsid w:val="001F6CE4"/>
    <w:rsid w:val="001F6E68"/>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1C6"/>
    <w:rsid w:val="002012EE"/>
    <w:rsid w:val="00201471"/>
    <w:rsid w:val="00201493"/>
    <w:rsid w:val="002014DA"/>
    <w:rsid w:val="002015F1"/>
    <w:rsid w:val="00201768"/>
    <w:rsid w:val="002017ED"/>
    <w:rsid w:val="0020185C"/>
    <w:rsid w:val="00201918"/>
    <w:rsid w:val="002019F9"/>
    <w:rsid w:val="00201A3A"/>
    <w:rsid w:val="00201D20"/>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09E"/>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DA5"/>
    <w:rsid w:val="00204F3C"/>
    <w:rsid w:val="00205364"/>
    <w:rsid w:val="00205516"/>
    <w:rsid w:val="002055A0"/>
    <w:rsid w:val="00205685"/>
    <w:rsid w:val="00205774"/>
    <w:rsid w:val="002058B9"/>
    <w:rsid w:val="00205951"/>
    <w:rsid w:val="002059E6"/>
    <w:rsid w:val="00205B34"/>
    <w:rsid w:val="00205BBF"/>
    <w:rsid w:val="00205D00"/>
    <w:rsid w:val="00205DFD"/>
    <w:rsid w:val="00205E9F"/>
    <w:rsid w:val="00205FB1"/>
    <w:rsid w:val="002061AE"/>
    <w:rsid w:val="00206488"/>
    <w:rsid w:val="002067A4"/>
    <w:rsid w:val="0020694D"/>
    <w:rsid w:val="00206997"/>
    <w:rsid w:val="00206A31"/>
    <w:rsid w:val="00206BA4"/>
    <w:rsid w:val="00206D09"/>
    <w:rsid w:val="00206D6A"/>
    <w:rsid w:val="00206E4C"/>
    <w:rsid w:val="00206ED7"/>
    <w:rsid w:val="002071FA"/>
    <w:rsid w:val="002072D6"/>
    <w:rsid w:val="002074CE"/>
    <w:rsid w:val="00207616"/>
    <w:rsid w:val="00207694"/>
    <w:rsid w:val="002077FB"/>
    <w:rsid w:val="00207802"/>
    <w:rsid w:val="002078B9"/>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077"/>
    <w:rsid w:val="002114FA"/>
    <w:rsid w:val="002116D1"/>
    <w:rsid w:val="00211768"/>
    <w:rsid w:val="0021181A"/>
    <w:rsid w:val="0021189D"/>
    <w:rsid w:val="0021198D"/>
    <w:rsid w:val="002119B4"/>
    <w:rsid w:val="00211BBD"/>
    <w:rsid w:val="00211EC1"/>
    <w:rsid w:val="00211EC2"/>
    <w:rsid w:val="00211FE5"/>
    <w:rsid w:val="0021202A"/>
    <w:rsid w:val="0021202E"/>
    <w:rsid w:val="0021204A"/>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37"/>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5B"/>
    <w:rsid w:val="00214C66"/>
    <w:rsid w:val="00214D87"/>
    <w:rsid w:val="00214E6E"/>
    <w:rsid w:val="00215249"/>
    <w:rsid w:val="00215261"/>
    <w:rsid w:val="0021543D"/>
    <w:rsid w:val="0021555C"/>
    <w:rsid w:val="00215A68"/>
    <w:rsid w:val="00215B2F"/>
    <w:rsid w:val="00215B7E"/>
    <w:rsid w:val="00215C5E"/>
    <w:rsid w:val="00215DF0"/>
    <w:rsid w:val="00215DF2"/>
    <w:rsid w:val="00215ECB"/>
    <w:rsid w:val="0021646D"/>
    <w:rsid w:val="002164AC"/>
    <w:rsid w:val="00216717"/>
    <w:rsid w:val="00216859"/>
    <w:rsid w:val="00216A2C"/>
    <w:rsid w:val="00216BF0"/>
    <w:rsid w:val="00216E64"/>
    <w:rsid w:val="00217100"/>
    <w:rsid w:val="002171C6"/>
    <w:rsid w:val="002171F1"/>
    <w:rsid w:val="00217237"/>
    <w:rsid w:val="002172AE"/>
    <w:rsid w:val="0021734B"/>
    <w:rsid w:val="00217368"/>
    <w:rsid w:val="002175B2"/>
    <w:rsid w:val="00217610"/>
    <w:rsid w:val="00217921"/>
    <w:rsid w:val="00217AE9"/>
    <w:rsid w:val="00217CF3"/>
    <w:rsid w:val="00217E6F"/>
    <w:rsid w:val="00217E82"/>
    <w:rsid w:val="00220078"/>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902"/>
    <w:rsid w:val="00221DAA"/>
    <w:rsid w:val="00221F19"/>
    <w:rsid w:val="00221F4A"/>
    <w:rsid w:val="0022206D"/>
    <w:rsid w:val="00222126"/>
    <w:rsid w:val="00222168"/>
    <w:rsid w:val="00222210"/>
    <w:rsid w:val="002223F7"/>
    <w:rsid w:val="002225DD"/>
    <w:rsid w:val="002225EA"/>
    <w:rsid w:val="00222607"/>
    <w:rsid w:val="0022285D"/>
    <w:rsid w:val="002228F8"/>
    <w:rsid w:val="00222A2D"/>
    <w:rsid w:val="00222AA8"/>
    <w:rsid w:val="00222AB6"/>
    <w:rsid w:val="00222AFC"/>
    <w:rsid w:val="00222C44"/>
    <w:rsid w:val="00222C60"/>
    <w:rsid w:val="00222CBF"/>
    <w:rsid w:val="00222CFC"/>
    <w:rsid w:val="00222D0E"/>
    <w:rsid w:val="00222DD1"/>
    <w:rsid w:val="00222E24"/>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EB5"/>
    <w:rsid w:val="00223F81"/>
    <w:rsid w:val="002240C5"/>
    <w:rsid w:val="0022429F"/>
    <w:rsid w:val="0022434A"/>
    <w:rsid w:val="00224352"/>
    <w:rsid w:val="002245B1"/>
    <w:rsid w:val="002246BF"/>
    <w:rsid w:val="00224764"/>
    <w:rsid w:val="00225109"/>
    <w:rsid w:val="002251C3"/>
    <w:rsid w:val="002251C8"/>
    <w:rsid w:val="0022525E"/>
    <w:rsid w:val="002255A7"/>
    <w:rsid w:val="0022585B"/>
    <w:rsid w:val="002258D3"/>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64A"/>
    <w:rsid w:val="002269AE"/>
    <w:rsid w:val="00226A05"/>
    <w:rsid w:val="00226AA7"/>
    <w:rsid w:val="00226B9A"/>
    <w:rsid w:val="00226DD4"/>
    <w:rsid w:val="00226DE2"/>
    <w:rsid w:val="002270F1"/>
    <w:rsid w:val="00227227"/>
    <w:rsid w:val="002273CC"/>
    <w:rsid w:val="00227940"/>
    <w:rsid w:val="002279B4"/>
    <w:rsid w:val="002279D7"/>
    <w:rsid w:val="00227ADD"/>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7C8"/>
    <w:rsid w:val="0023086D"/>
    <w:rsid w:val="002308D0"/>
    <w:rsid w:val="0023094B"/>
    <w:rsid w:val="00230993"/>
    <w:rsid w:val="00230A85"/>
    <w:rsid w:val="00230E82"/>
    <w:rsid w:val="00230FFF"/>
    <w:rsid w:val="00231476"/>
    <w:rsid w:val="00231504"/>
    <w:rsid w:val="002315A2"/>
    <w:rsid w:val="002316B8"/>
    <w:rsid w:val="0023172B"/>
    <w:rsid w:val="00231889"/>
    <w:rsid w:val="00231995"/>
    <w:rsid w:val="0023199C"/>
    <w:rsid w:val="00231BEC"/>
    <w:rsid w:val="00231C4F"/>
    <w:rsid w:val="00231CBD"/>
    <w:rsid w:val="00231E2A"/>
    <w:rsid w:val="00231F95"/>
    <w:rsid w:val="00232007"/>
    <w:rsid w:val="0023238A"/>
    <w:rsid w:val="00232489"/>
    <w:rsid w:val="00232891"/>
    <w:rsid w:val="0023289C"/>
    <w:rsid w:val="002328E4"/>
    <w:rsid w:val="00232923"/>
    <w:rsid w:val="00232955"/>
    <w:rsid w:val="00232E6F"/>
    <w:rsid w:val="00232F42"/>
    <w:rsid w:val="002332B6"/>
    <w:rsid w:val="00233570"/>
    <w:rsid w:val="002336AE"/>
    <w:rsid w:val="0023370C"/>
    <w:rsid w:val="002338C1"/>
    <w:rsid w:val="00233AF4"/>
    <w:rsid w:val="00233B1C"/>
    <w:rsid w:val="00233CE1"/>
    <w:rsid w:val="002342B1"/>
    <w:rsid w:val="002343C6"/>
    <w:rsid w:val="0023458B"/>
    <w:rsid w:val="002347C0"/>
    <w:rsid w:val="002348EC"/>
    <w:rsid w:val="00234919"/>
    <w:rsid w:val="002349A6"/>
    <w:rsid w:val="00234A39"/>
    <w:rsid w:val="00234D53"/>
    <w:rsid w:val="00234E54"/>
    <w:rsid w:val="00235198"/>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167"/>
    <w:rsid w:val="00241449"/>
    <w:rsid w:val="00241491"/>
    <w:rsid w:val="002417E3"/>
    <w:rsid w:val="00241C1F"/>
    <w:rsid w:val="00241D60"/>
    <w:rsid w:val="00241E6E"/>
    <w:rsid w:val="00241EFA"/>
    <w:rsid w:val="002420AD"/>
    <w:rsid w:val="00242356"/>
    <w:rsid w:val="002425C0"/>
    <w:rsid w:val="002426A3"/>
    <w:rsid w:val="0024270B"/>
    <w:rsid w:val="00242B0B"/>
    <w:rsid w:val="00242DEF"/>
    <w:rsid w:val="00242F21"/>
    <w:rsid w:val="00242F78"/>
    <w:rsid w:val="00243131"/>
    <w:rsid w:val="00243162"/>
    <w:rsid w:val="002432A4"/>
    <w:rsid w:val="0024345D"/>
    <w:rsid w:val="0024350B"/>
    <w:rsid w:val="0024350E"/>
    <w:rsid w:val="00243567"/>
    <w:rsid w:val="002435D6"/>
    <w:rsid w:val="00243685"/>
    <w:rsid w:val="002437BC"/>
    <w:rsid w:val="002437D0"/>
    <w:rsid w:val="0024380B"/>
    <w:rsid w:val="00243881"/>
    <w:rsid w:val="00243B71"/>
    <w:rsid w:val="00243BFC"/>
    <w:rsid w:val="00243EF4"/>
    <w:rsid w:val="00244503"/>
    <w:rsid w:val="00244663"/>
    <w:rsid w:val="0024475F"/>
    <w:rsid w:val="00244814"/>
    <w:rsid w:val="002448B9"/>
    <w:rsid w:val="00244DBC"/>
    <w:rsid w:val="00244E04"/>
    <w:rsid w:val="00245020"/>
    <w:rsid w:val="0024502F"/>
    <w:rsid w:val="00245377"/>
    <w:rsid w:val="00245907"/>
    <w:rsid w:val="00245B21"/>
    <w:rsid w:val="00245C8F"/>
    <w:rsid w:val="00245CC0"/>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BB"/>
    <w:rsid w:val="00250EC0"/>
    <w:rsid w:val="002511F8"/>
    <w:rsid w:val="00251378"/>
    <w:rsid w:val="0025148A"/>
    <w:rsid w:val="002516E6"/>
    <w:rsid w:val="00251755"/>
    <w:rsid w:val="0025195E"/>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2F9"/>
    <w:rsid w:val="00254438"/>
    <w:rsid w:val="002544C2"/>
    <w:rsid w:val="00254606"/>
    <w:rsid w:val="0025460C"/>
    <w:rsid w:val="002547F9"/>
    <w:rsid w:val="002548FB"/>
    <w:rsid w:val="00254915"/>
    <w:rsid w:val="00254991"/>
    <w:rsid w:val="00254AB4"/>
    <w:rsid w:val="00254BAC"/>
    <w:rsid w:val="00254DA7"/>
    <w:rsid w:val="00254E31"/>
    <w:rsid w:val="00254EE0"/>
    <w:rsid w:val="00254FDC"/>
    <w:rsid w:val="00255374"/>
    <w:rsid w:val="002553C1"/>
    <w:rsid w:val="00255457"/>
    <w:rsid w:val="002554CE"/>
    <w:rsid w:val="002554F2"/>
    <w:rsid w:val="0025569A"/>
    <w:rsid w:val="00255884"/>
    <w:rsid w:val="002558EF"/>
    <w:rsid w:val="00255BBF"/>
    <w:rsid w:val="00255CAF"/>
    <w:rsid w:val="00255D82"/>
    <w:rsid w:val="00255E18"/>
    <w:rsid w:val="00255E6B"/>
    <w:rsid w:val="00255FD2"/>
    <w:rsid w:val="002560A1"/>
    <w:rsid w:val="0025623F"/>
    <w:rsid w:val="002563DB"/>
    <w:rsid w:val="0025644B"/>
    <w:rsid w:val="002566AE"/>
    <w:rsid w:val="002569D1"/>
    <w:rsid w:val="00256B37"/>
    <w:rsid w:val="00256C6A"/>
    <w:rsid w:val="00256E7B"/>
    <w:rsid w:val="00256E82"/>
    <w:rsid w:val="00256FFE"/>
    <w:rsid w:val="00257039"/>
    <w:rsid w:val="002573CF"/>
    <w:rsid w:val="002574D1"/>
    <w:rsid w:val="00257687"/>
    <w:rsid w:val="002578B4"/>
    <w:rsid w:val="00257A6B"/>
    <w:rsid w:val="00257AB1"/>
    <w:rsid w:val="00257B0A"/>
    <w:rsid w:val="00257D3C"/>
    <w:rsid w:val="00257D77"/>
    <w:rsid w:val="00257D91"/>
    <w:rsid w:val="00257DDA"/>
    <w:rsid w:val="00257DE9"/>
    <w:rsid w:val="00257E4E"/>
    <w:rsid w:val="00257F3D"/>
    <w:rsid w:val="002600E6"/>
    <w:rsid w:val="00260426"/>
    <w:rsid w:val="002606C5"/>
    <w:rsid w:val="002606E3"/>
    <w:rsid w:val="00260C97"/>
    <w:rsid w:val="00260F22"/>
    <w:rsid w:val="00260FAD"/>
    <w:rsid w:val="0026123A"/>
    <w:rsid w:val="00261380"/>
    <w:rsid w:val="00261422"/>
    <w:rsid w:val="00261A4A"/>
    <w:rsid w:val="00261A60"/>
    <w:rsid w:val="00261A6B"/>
    <w:rsid w:val="00261F0C"/>
    <w:rsid w:val="002625A7"/>
    <w:rsid w:val="00262636"/>
    <w:rsid w:val="002627EE"/>
    <w:rsid w:val="002629A3"/>
    <w:rsid w:val="00262B4E"/>
    <w:rsid w:val="00262D28"/>
    <w:rsid w:val="00262D4E"/>
    <w:rsid w:val="00262F51"/>
    <w:rsid w:val="002631AA"/>
    <w:rsid w:val="002631F8"/>
    <w:rsid w:val="00263248"/>
    <w:rsid w:val="0026335C"/>
    <w:rsid w:val="0026356D"/>
    <w:rsid w:val="002636BC"/>
    <w:rsid w:val="00263779"/>
    <w:rsid w:val="00263B0B"/>
    <w:rsid w:val="00263DF9"/>
    <w:rsid w:val="00264184"/>
    <w:rsid w:val="00264188"/>
    <w:rsid w:val="0026432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EB"/>
    <w:rsid w:val="00265BF1"/>
    <w:rsid w:val="00265D6E"/>
    <w:rsid w:val="00265DE5"/>
    <w:rsid w:val="00265E10"/>
    <w:rsid w:val="00265EFE"/>
    <w:rsid w:val="00266200"/>
    <w:rsid w:val="00266217"/>
    <w:rsid w:val="002662CD"/>
    <w:rsid w:val="002662EA"/>
    <w:rsid w:val="00266432"/>
    <w:rsid w:val="0026655C"/>
    <w:rsid w:val="00266B4D"/>
    <w:rsid w:val="00266D6A"/>
    <w:rsid w:val="00266F8C"/>
    <w:rsid w:val="00266FED"/>
    <w:rsid w:val="00267217"/>
    <w:rsid w:val="00267454"/>
    <w:rsid w:val="0026756C"/>
    <w:rsid w:val="00267B8C"/>
    <w:rsid w:val="00267DC2"/>
    <w:rsid w:val="00267EF7"/>
    <w:rsid w:val="00267FF2"/>
    <w:rsid w:val="00270054"/>
    <w:rsid w:val="00270214"/>
    <w:rsid w:val="00270282"/>
    <w:rsid w:val="00270505"/>
    <w:rsid w:val="002705B3"/>
    <w:rsid w:val="00270649"/>
    <w:rsid w:val="00270657"/>
    <w:rsid w:val="002706B2"/>
    <w:rsid w:val="0027077B"/>
    <w:rsid w:val="002708CC"/>
    <w:rsid w:val="00270A3D"/>
    <w:rsid w:val="00270BD5"/>
    <w:rsid w:val="00270C30"/>
    <w:rsid w:val="00270DFE"/>
    <w:rsid w:val="002710CE"/>
    <w:rsid w:val="0027112C"/>
    <w:rsid w:val="00271215"/>
    <w:rsid w:val="0027129F"/>
    <w:rsid w:val="002718F1"/>
    <w:rsid w:val="0027192B"/>
    <w:rsid w:val="00271993"/>
    <w:rsid w:val="002719B8"/>
    <w:rsid w:val="002719D6"/>
    <w:rsid w:val="00271AD8"/>
    <w:rsid w:val="00271CED"/>
    <w:rsid w:val="00271FF3"/>
    <w:rsid w:val="00272006"/>
    <w:rsid w:val="0027237A"/>
    <w:rsid w:val="0027248C"/>
    <w:rsid w:val="0027250D"/>
    <w:rsid w:val="002727F8"/>
    <w:rsid w:val="00272B97"/>
    <w:rsid w:val="00272BBC"/>
    <w:rsid w:val="00272BEB"/>
    <w:rsid w:val="00272E8A"/>
    <w:rsid w:val="00273473"/>
    <w:rsid w:val="00273547"/>
    <w:rsid w:val="002736A6"/>
    <w:rsid w:val="0027384B"/>
    <w:rsid w:val="00273A80"/>
    <w:rsid w:val="00273CC8"/>
    <w:rsid w:val="00273D04"/>
    <w:rsid w:val="00273DC5"/>
    <w:rsid w:val="002740B7"/>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0C7"/>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507"/>
    <w:rsid w:val="002777B9"/>
    <w:rsid w:val="00277A34"/>
    <w:rsid w:val="00277A5A"/>
    <w:rsid w:val="00277B03"/>
    <w:rsid w:val="00277C45"/>
    <w:rsid w:val="00277C62"/>
    <w:rsid w:val="00277C70"/>
    <w:rsid w:val="00277EE4"/>
    <w:rsid w:val="00277F88"/>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1D3C"/>
    <w:rsid w:val="00282186"/>
    <w:rsid w:val="002822AF"/>
    <w:rsid w:val="002824FC"/>
    <w:rsid w:val="00282533"/>
    <w:rsid w:val="002825B6"/>
    <w:rsid w:val="00282619"/>
    <w:rsid w:val="00282664"/>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3E2A"/>
    <w:rsid w:val="00284001"/>
    <w:rsid w:val="0028407C"/>
    <w:rsid w:val="0028415C"/>
    <w:rsid w:val="002841C2"/>
    <w:rsid w:val="002845B6"/>
    <w:rsid w:val="002845DB"/>
    <w:rsid w:val="0028462D"/>
    <w:rsid w:val="002847A9"/>
    <w:rsid w:val="00284944"/>
    <w:rsid w:val="00284DF8"/>
    <w:rsid w:val="002855E8"/>
    <w:rsid w:val="00285AEF"/>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72"/>
    <w:rsid w:val="002876CB"/>
    <w:rsid w:val="002878DE"/>
    <w:rsid w:val="00287900"/>
    <w:rsid w:val="00287959"/>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E0"/>
    <w:rsid w:val="00290FFD"/>
    <w:rsid w:val="002910E9"/>
    <w:rsid w:val="002911B1"/>
    <w:rsid w:val="0029135D"/>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6E"/>
    <w:rsid w:val="002929BF"/>
    <w:rsid w:val="00292BE8"/>
    <w:rsid w:val="00292CD1"/>
    <w:rsid w:val="00292E1A"/>
    <w:rsid w:val="0029318E"/>
    <w:rsid w:val="00293219"/>
    <w:rsid w:val="00293447"/>
    <w:rsid w:val="0029359E"/>
    <w:rsid w:val="002935A8"/>
    <w:rsid w:val="00293A18"/>
    <w:rsid w:val="00293CE4"/>
    <w:rsid w:val="00293F2A"/>
    <w:rsid w:val="00293F31"/>
    <w:rsid w:val="00293F5D"/>
    <w:rsid w:val="002941F2"/>
    <w:rsid w:val="0029425F"/>
    <w:rsid w:val="0029426A"/>
    <w:rsid w:val="0029426E"/>
    <w:rsid w:val="00294454"/>
    <w:rsid w:val="0029453D"/>
    <w:rsid w:val="002945DF"/>
    <w:rsid w:val="002949D3"/>
    <w:rsid w:val="00294D21"/>
    <w:rsid w:val="00294DAF"/>
    <w:rsid w:val="00294DEC"/>
    <w:rsid w:val="0029511D"/>
    <w:rsid w:val="00295451"/>
    <w:rsid w:val="00295486"/>
    <w:rsid w:val="0029555D"/>
    <w:rsid w:val="00295CC1"/>
    <w:rsid w:val="00295D6B"/>
    <w:rsid w:val="00295DDB"/>
    <w:rsid w:val="00295E03"/>
    <w:rsid w:val="00295F4F"/>
    <w:rsid w:val="0029609F"/>
    <w:rsid w:val="00296395"/>
    <w:rsid w:val="002964A0"/>
    <w:rsid w:val="00296584"/>
    <w:rsid w:val="00296586"/>
    <w:rsid w:val="00296832"/>
    <w:rsid w:val="00296892"/>
    <w:rsid w:val="00296C0A"/>
    <w:rsid w:val="00296C0B"/>
    <w:rsid w:val="00296C6C"/>
    <w:rsid w:val="00296C70"/>
    <w:rsid w:val="00296CD6"/>
    <w:rsid w:val="00296DAA"/>
    <w:rsid w:val="00296EB2"/>
    <w:rsid w:val="00296FC0"/>
    <w:rsid w:val="002971B7"/>
    <w:rsid w:val="0029771F"/>
    <w:rsid w:val="00297832"/>
    <w:rsid w:val="00297DD0"/>
    <w:rsid w:val="002A01D2"/>
    <w:rsid w:val="002A02AC"/>
    <w:rsid w:val="002A02DC"/>
    <w:rsid w:val="002A031A"/>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42B"/>
    <w:rsid w:val="002A16A6"/>
    <w:rsid w:val="002A1765"/>
    <w:rsid w:val="002A1895"/>
    <w:rsid w:val="002A19B5"/>
    <w:rsid w:val="002A1AAB"/>
    <w:rsid w:val="002A1BA3"/>
    <w:rsid w:val="002A1C1B"/>
    <w:rsid w:val="002A1C4F"/>
    <w:rsid w:val="002A1D97"/>
    <w:rsid w:val="002A20F1"/>
    <w:rsid w:val="002A22AB"/>
    <w:rsid w:val="002A22CF"/>
    <w:rsid w:val="002A2540"/>
    <w:rsid w:val="002A262F"/>
    <w:rsid w:val="002A28F7"/>
    <w:rsid w:val="002A2A02"/>
    <w:rsid w:val="002A2D9D"/>
    <w:rsid w:val="002A2DD7"/>
    <w:rsid w:val="002A2E2E"/>
    <w:rsid w:val="002A2FAC"/>
    <w:rsid w:val="002A307D"/>
    <w:rsid w:val="002A30B3"/>
    <w:rsid w:val="002A3178"/>
    <w:rsid w:val="002A326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30A"/>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75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6"/>
    <w:rsid w:val="002B122B"/>
    <w:rsid w:val="002B1235"/>
    <w:rsid w:val="002B1317"/>
    <w:rsid w:val="002B1386"/>
    <w:rsid w:val="002B15CF"/>
    <w:rsid w:val="002B1716"/>
    <w:rsid w:val="002B176F"/>
    <w:rsid w:val="002B1ACD"/>
    <w:rsid w:val="002B1D79"/>
    <w:rsid w:val="002B1D95"/>
    <w:rsid w:val="002B1EC0"/>
    <w:rsid w:val="002B1F45"/>
    <w:rsid w:val="002B2011"/>
    <w:rsid w:val="002B20E9"/>
    <w:rsid w:val="002B21EE"/>
    <w:rsid w:val="002B22C3"/>
    <w:rsid w:val="002B236D"/>
    <w:rsid w:val="002B23F5"/>
    <w:rsid w:val="002B243F"/>
    <w:rsid w:val="002B255F"/>
    <w:rsid w:val="002B2561"/>
    <w:rsid w:val="002B2626"/>
    <w:rsid w:val="002B27D5"/>
    <w:rsid w:val="002B282B"/>
    <w:rsid w:val="002B28B9"/>
    <w:rsid w:val="002B28DE"/>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E50"/>
    <w:rsid w:val="002B3EA5"/>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AF1"/>
    <w:rsid w:val="002B5C70"/>
    <w:rsid w:val="002B5D88"/>
    <w:rsid w:val="002B5DE3"/>
    <w:rsid w:val="002B5F4D"/>
    <w:rsid w:val="002B5F73"/>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753"/>
    <w:rsid w:val="002C079E"/>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2B1"/>
    <w:rsid w:val="002C34AF"/>
    <w:rsid w:val="002C3546"/>
    <w:rsid w:val="002C35BD"/>
    <w:rsid w:val="002C39E0"/>
    <w:rsid w:val="002C3A18"/>
    <w:rsid w:val="002C3AEB"/>
    <w:rsid w:val="002C3BBD"/>
    <w:rsid w:val="002C3D9F"/>
    <w:rsid w:val="002C3F04"/>
    <w:rsid w:val="002C4039"/>
    <w:rsid w:val="002C41D5"/>
    <w:rsid w:val="002C444B"/>
    <w:rsid w:val="002C4481"/>
    <w:rsid w:val="002C49D3"/>
    <w:rsid w:val="002C4C87"/>
    <w:rsid w:val="002C4FA2"/>
    <w:rsid w:val="002C4FE1"/>
    <w:rsid w:val="002C5025"/>
    <w:rsid w:val="002C50B4"/>
    <w:rsid w:val="002C526A"/>
    <w:rsid w:val="002C58B2"/>
    <w:rsid w:val="002C5A19"/>
    <w:rsid w:val="002C5A49"/>
    <w:rsid w:val="002C5B5A"/>
    <w:rsid w:val="002C5BD4"/>
    <w:rsid w:val="002C5CE0"/>
    <w:rsid w:val="002C5E96"/>
    <w:rsid w:val="002C5F2E"/>
    <w:rsid w:val="002C5F42"/>
    <w:rsid w:val="002C5F65"/>
    <w:rsid w:val="002C614C"/>
    <w:rsid w:val="002C6215"/>
    <w:rsid w:val="002C63AA"/>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CD"/>
    <w:rsid w:val="002D08E2"/>
    <w:rsid w:val="002D0B4C"/>
    <w:rsid w:val="002D0FD9"/>
    <w:rsid w:val="002D1089"/>
    <w:rsid w:val="002D1120"/>
    <w:rsid w:val="002D145A"/>
    <w:rsid w:val="002D1476"/>
    <w:rsid w:val="002D14C8"/>
    <w:rsid w:val="002D14CE"/>
    <w:rsid w:val="002D1701"/>
    <w:rsid w:val="002D1980"/>
    <w:rsid w:val="002D1B77"/>
    <w:rsid w:val="002D1BEF"/>
    <w:rsid w:val="002D1E2E"/>
    <w:rsid w:val="002D1E41"/>
    <w:rsid w:val="002D1EC5"/>
    <w:rsid w:val="002D225B"/>
    <w:rsid w:val="002D232B"/>
    <w:rsid w:val="002D2394"/>
    <w:rsid w:val="002D2473"/>
    <w:rsid w:val="002D258B"/>
    <w:rsid w:val="002D2627"/>
    <w:rsid w:val="002D2A19"/>
    <w:rsid w:val="002D2B5C"/>
    <w:rsid w:val="002D2BAB"/>
    <w:rsid w:val="002D2ED7"/>
    <w:rsid w:val="002D2F8A"/>
    <w:rsid w:val="002D3177"/>
    <w:rsid w:val="002D31DF"/>
    <w:rsid w:val="002D3200"/>
    <w:rsid w:val="002D321F"/>
    <w:rsid w:val="002D32A3"/>
    <w:rsid w:val="002D32A9"/>
    <w:rsid w:val="002D3327"/>
    <w:rsid w:val="002D3383"/>
    <w:rsid w:val="002D366F"/>
    <w:rsid w:val="002D3966"/>
    <w:rsid w:val="002D3B39"/>
    <w:rsid w:val="002D3CA4"/>
    <w:rsid w:val="002D3EB8"/>
    <w:rsid w:val="002D3F10"/>
    <w:rsid w:val="002D4355"/>
    <w:rsid w:val="002D435A"/>
    <w:rsid w:val="002D4483"/>
    <w:rsid w:val="002D4560"/>
    <w:rsid w:val="002D456C"/>
    <w:rsid w:val="002D4595"/>
    <w:rsid w:val="002D45CE"/>
    <w:rsid w:val="002D45F4"/>
    <w:rsid w:val="002D46BF"/>
    <w:rsid w:val="002D46EF"/>
    <w:rsid w:val="002D472B"/>
    <w:rsid w:val="002D47CC"/>
    <w:rsid w:val="002D4A0D"/>
    <w:rsid w:val="002D4DD4"/>
    <w:rsid w:val="002D4DEB"/>
    <w:rsid w:val="002D4ED0"/>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9D4"/>
    <w:rsid w:val="002E0ADB"/>
    <w:rsid w:val="002E0B4F"/>
    <w:rsid w:val="002E0B84"/>
    <w:rsid w:val="002E0CD7"/>
    <w:rsid w:val="002E1007"/>
    <w:rsid w:val="002E1164"/>
    <w:rsid w:val="002E1257"/>
    <w:rsid w:val="002E1321"/>
    <w:rsid w:val="002E144E"/>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EC"/>
    <w:rsid w:val="002E30F9"/>
    <w:rsid w:val="002E32BB"/>
    <w:rsid w:val="002E32C4"/>
    <w:rsid w:val="002E32CC"/>
    <w:rsid w:val="002E3455"/>
    <w:rsid w:val="002E3551"/>
    <w:rsid w:val="002E3739"/>
    <w:rsid w:val="002E38CB"/>
    <w:rsid w:val="002E38D0"/>
    <w:rsid w:val="002E3B18"/>
    <w:rsid w:val="002E3BB3"/>
    <w:rsid w:val="002E3C72"/>
    <w:rsid w:val="002E3CC5"/>
    <w:rsid w:val="002E3D44"/>
    <w:rsid w:val="002E3D8E"/>
    <w:rsid w:val="002E3FA7"/>
    <w:rsid w:val="002E4355"/>
    <w:rsid w:val="002E45F3"/>
    <w:rsid w:val="002E462E"/>
    <w:rsid w:val="002E47EF"/>
    <w:rsid w:val="002E4AE8"/>
    <w:rsid w:val="002E4B03"/>
    <w:rsid w:val="002E4C88"/>
    <w:rsid w:val="002E4D94"/>
    <w:rsid w:val="002E4DC3"/>
    <w:rsid w:val="002E4E86"/>
    <w:rsid w:val="002E4F5A"/>
    <w:rsid w:val="002E5191"/>
    <w:rsid w:val="002E51F9"/>
    <w:rsid w:val="002E52C2"/>
    <w:rsid w:val="002E539A"/>
    <w:rsid w:val="002E560C"/>
    <w:rsid w:val="002E564F"/>
    <w:rsid w:val="002E5997"/>
    <w:rsid w:val="002E5A17"/>
    <w:rsid w:val="002E5D70"/>
    <w:rsid w:val="002E5EAD"/>
    <w:rsid w:val="002E6032"/>
    <w:rsid w:val="002E6841"/>
    <w:rsid w:val="002E6A88"/>
    <w:rsid w:val="002E6C16"/>
    <w:rsid w:val="002E6C7E"/>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06"/>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1"/>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323"/>
    <w:rsid w:val="002F539B"/>
    <w:rsid w:val="002F5460"/>
    <w:rsid w:val="002F5602"/>
    <w:rsid w:val="002F5826"/>
    <w:rsid w:val="002F583B"/>
    <w:rsid w:val="002F5D95"/>
    <w:rsid w:val="002F5E31"/>
    <w:rsid w:val="002F60D0"/>
    <w:rsid w:val="002F620B"/>
    <w:rsid w:val="002F6473"/>
    <w:rsid w:val="002F6620"/>
    <w:rsid w:val="002F681A"/>
    <w:rsid w:val="002F689F"/>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C94"/>
    <w:rsid w:val="00300D41"/>
    <w:rsid w:val="00301190"/>
    <w:rsid w:val="00301197"/>
    <w:rsid w:val="0030122C"/>
    <w:rsid w:val="003012FF"/>
    <w:rsid w:val="0030140F"/>
    <w:rsid w:val="0030154A"/>
    <w:rsid w:val="0030159A"/>
    <w:rsid w:val="00301837"/>
    <w:rsid w:val="0030183A"/>
    <w:rsid w:val="0030190E"/>
    <w:rsid w:val="00301A7F"/>
    <w:rsid w:val="00301AEB"/>
    <w:rsid w:val="00301B9C"/>
    <w:rsid w:val="00301F78"/>
    <w:rsid w:val="00301FAB"/>
    <w:rsid w:val="00302099"/>
    <w:rsid w:val="00302290"/>
    <w:rsid w:val="00302471"/>
    <w:rsid w:val="00302500"/>
    <w:rsid w:val="003025F0"/>
    <w:rsid w:val="0030268C"/>
    <w:rsid w:val="003027C9"/>
    <w:rsid w:val="003028CC"/>
    <w:rsid w:val="003029FE"/>
    <w:rsid w:val="00302ACD"/>
    <w:rsid w:val="00302C44"/>
    <w:rsid w:val="00302D3A"/>
    <w:rsid w:val="00302E6B"/>
    <w:rsid w:val="00302F64"/>
    <w:rsid w:val="00303145"/>
    <w:rsid w:val="00303327"/>
    <w:rsid w:val="003035AD"/>
    <w:rsid w:val="0030385E"/>
    <w:rsid w:val="00303902"/>
    <w:rsid w:val="00303B76"/>
    <w:rsid w:val="00303F1A"/>
    <w:rsid w:val="00303FE2"/>
    <w:rsid w:val="0030419C"/>
    <w:rsid w:val="003043DF"/>
    <w:rsid w:val="00304483"/>
    <w:rsid w:val="00304653"/>
    <w:rsid w:val="00304D3F"/>
    <w:rsid w:val="00304DA4"/>
    <w:rsid w:val="00304E06"/>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6F95"/>
    <w:rsid w:val="003070F8"/>
    <w:rsid w:val="00307112"/>
    <w:rsid w:val="003071D4"/>
    <w:rsid w:val="00307212"/>
    <w:rsid w:val="0030752B"/>
    <w:rsid w:val="0030772C"/>
    <w:rsid w:val="003077FC"/>
    <w:rsid w:val="00307861"/>
    <w:rsid w:val="0030788F"/>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2E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9E7"/>
    <w:rsid w:val="00312D01"/>
    <w:rsid w:val="00312E2E"/>
    <w:rsid w:val="00312E3B"/>
    <w:rsid w:val="00312EE1"/>
    <w:rsid w:val="00312FD7"/>
    <w:rsid w:val="00312FDA"/>
    <w:rsid w:val="00313024"/>
    <w:rsid w:val="003132A1"/>
    <w:rsid w:val="0031340F"/>
    <w:rsid w:val="00313642"/>
    <w:rsid w:val="003136D8"/>
    <w:rsid w:val="0031385D"/>
    <w:rsid w:val="00313985"/>
    <w:rsid w:val="00313DE0"/>
    <w:rsid w:val="00313F13"/>
    <w:rsid w:val="0031411B"/>
    <w:rsid w:val="00314319"/>
    <w:rsid w:val="00314340"/>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5F91"/>
    <w:rsid w:val="0031611F"/>
    <w:rsid w:val="003162D3"/>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4C"/>
    <w:rsid w:val="00322A54"/>
    <w:rsid w:val="00322B63"/>
    <w:rsid w:val="00322BC3"/>
    <w:rsid w:val="00322CF1"/>
    <w:rsid w:val="00323083"/>
    <w:rsid w:val="00323174"/>
    <w:rsid w:val="00323256"/>
    <w:rsid w:val="003232B4"/>
    <w:rsid w:val="00323479"/>
    <w:rsid w:val="003234F9"/>
    <w:rsid w:val="00323511"/>
    <w:rsid w:val="00323570"/>
    <w:rsid w:val="00323661"/>
    <w:rsid w:val="0032387E"/>
    <w:rsid w:val="00323916"/>
    <w:rsid w:val="0032394C"/>
    <w:rsid w:val="00323983"/>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AA6"/>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B2F"/>
    <w:rsid w:val="00326E21"/>
    <w:rsid w:val="00326E5E"/>
    <w:rsid w:val="00326EC0"/>
    <w:rsid w:val="00327015"/>
    <w:rsid w:val="003272C6"/>
    <w:rsid w:val="003274A3"/>
    <w:rsid w:val="0032761E"/>
    <w:rsid w:val="00327804"/>
    <w:rsid w:val="00327AAE"/>
    <w:rsid w:val="00327B14"/>
    <w:rsid w:val="00327E5C"/>
    <w:rsid w:val="00327FAA"/>
    <w:rsid w:val="003307D4"/>
    <w:rsid w:val="0033081E"/>
    <w:rsid w:val="003309A6"/>
    <w:rsid w:val="00330B04"/>
    <w:rsid w:val="00330B2C"/>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DC6"/>
    <w:rsid w:val="00331E06"/>
    <w:rsid w:val="00332330"/>
    <w:rsid w:val="003325B9"/>
    <w:rsid w:val="0033293C"/>
    <w:rsid w:val="00332BDF"/>
    <w:rsid w:val="00332CE9"/>
    <w:rsid w:val="00333120"/>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31D"/>
    <w:rsid w:val="00336738"/>
    <w:rsid w:val="0033674C"/>
    <w:rsid w:val="003367A1"/>
    <w:rsid w:val="003367B4"/>
    <w:rsid w:val="003367D2"/>
    <w:rsid w:val="00336B50"/>
    <w:rsid w:val="00336BE4"/>
    <w:rsid w:val="00336F8D"/>
    <w:rsid w:val="00337134"/>
    <w:rsid w:val="00337156"/>
    <w:rsid w:val="003373FD"/>
    <w:rsid w:val="00337497"/>
    <w:rsid w:val="00337631"/>
    <w:rsid w:val="003377E8"/>
    <w:rsid w:val="00337BC8"/>
    <w:rsid w:val="00337BD7"/>
    <w:rsid w:val="00337C42"/>
    <w:rsid w:val="00337D0C"/>
    <w:rsid w:val="00337EDB"/>
    <w:rsid w:val="00340007"/>
    <w:rsid w:val="0034004F"/>
    <w:rsid w:val="00340097"/>
    <w:rsid w:val="00340285"/>
    <w:rsid w:val="0034046F"/>
    <w:rsid w:val="003404E9"/>
    <w:rsid w:val="003404F0"/>
    <w:rsid w:val="00340B41"/>
    <w:rsid w:val="00340BAA"/>
    <w:rsid w:val="00340D49"/>
    <w:rsid w:val="00340F44"/>
    <w:rsid w:val="00341219"/>
    <w:rsid w:val="003413BD"/>
    <w:rsid w:val="00341615"/>
    <w:rsid w:val="003416B1"/>
    <w:rsid w:val="0034178E"/>
    <w:rsid w:val="003417E1"/>
    <w:rsid w:val="003417F8"/>
    <w:rsid w:val="00341934"/>
    <w:rsid w:val="00341DD4"/>
    <w:rsid w:val="00341F90"/>
    <w:rsid w:val="003421AD"/>
    <w:rsid w:val="00342358"/>
    <w:rsid w:val="003423B0"/>
    <w:rsid w:val="00342577"/>
    <w:rsid w:val="003426FB"/>
    <w:rsid w:val="0034273F"/>
    <w:rsid w:val="003427D1"/>
    <w:rsid w:val="00342976"/>
    <w:rsid w:val="00342D27"/>
    <w:rsid w:val="00342D5D"/>
    <w:rsid w:val="00342F37"/>
    <w:rsid w:val="003430BA"/>
    <w:rsid w:val="003432D0"/>
    <w:rsid w:val="003434E1"/>
    <w:rsid w:val="003435C9"/>
    <w:rsid w:val="003439A4"/>
    <w:rsid w:val="00343ACE"/>
    <w:rsid w:val="00343BD5"/>
    <w:rsid w:val="00343C59"/>
    <w:rsid w:val="00343CB6"/>
    <w:rsid w:val="00343D00"/>
    <w:rsid w:val="00343D5B"/>
    <w:rsid w:val="00343F17"/>
    <w:rsid w:val="00343F2E"/>
    <w:rsid w:val="00343F92"/>
    <w:rsid w:val="00343FE5"/>
    <w:rsid w:val="003440B1"/>
    <w:rsid w:val="0034428C"/>
    <w:rsid w:val="00344307"/>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53"/>
    <w:rsid w:val="003471E1"/>
    <w:rsid w:val="003474B3"/>
    <w:rsid w:val="00347720"/>
    <w:rsid w:val="0034789E"/>
    <w:rsid w:val="00347BBC"/>
    <w:rsid w:val="00347D15"/>
    <w:rsid w:val="00347E4D"/>
    <w:rsid w:val="003500BE"/>
    <w:rsid w:val="003501D1"/>
    <w:rsid w:val="0035057D"/>
    <w:rsid w:val="00350591"/>
    <w:rsid w:val="003505E1"/>
    <w:rsid w:val="00350706"/>
    <w:rsid w:val="00350923"/>
    <w:rsid w:val="00350A18"/>
    <w:rsid w:val="00350BF8"/>
    <w:rsid w:val="00350D30"/>
    <w:rsid w:val="00351012"/>
    <w:rsid w:val="0035107E"/>
    <w:rsid w:val="003513EC"/>
    <w:rsid w:val="0035146A"/>
    <w:rsid w:val="003514FB"/>
    <w:rsid w:val="003515DB"/>
    <w:rsid w:val="00351807"/>
    <w:rsid w:val="00351894"/>
    <w:rsid w:val="003518AF"/>
    <w:rsid w:val="003518D8"/>
    <w:rsid w:val="00351BEA"/>
    <w:rsid w:val="00351C76"/>
    <w:rsid w:val="00351DB0"/>
    <w:rsid w:val="00352004"/>
    <w:rsid w:val="003520A3"/>
    <w:rsid w:val="003526A5"/>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7B"/>
    <w:rsid w:val="00355BCE"/>
    <w:rsid w:val="00355E32"/>
    <w:rsid w:val="00355E8E"/>
    <w:rsid w:val="00355EA6"/>
    <w:rsid w:val="0035617A"/>
    <w:rsid w:val="003561F9"/>
    <w:rsid w:val="00356243"/>
    <w:rsid w:val="0035637C"/>
    <w:rsid w:val="0035669E"/>
    <w:rsid w:val="003566B6"/>
    <w:rsid w:val="0035673F"/>
    <w:rsid w:val="003567A6"/>
    <w:rsid w:val="00356882"/>
    <w:rsid w:val="00356890"/>
    <w:rsid w:val="003568BB"/>
    <w:rsid w:val="00356A2F"/>
    <w:rsid w:val="00356A51"/>
    <w:rsid w:val="00356B3B"/>
    <w:rsid w:val="00356C56"/>
    <w:rsid w:val="00356E17"/>
    <w:rsid w:val="00356E75"/>
    <w:rsid w:val="00356E8E"/>
    <w:rsid w:val="00356EAC"/>
    <w:rsid w:val="003571CD"/>
    <w:rsid w:val="00357220"/>
    <w:rsid w:val="0035730F"/>
    <w:rsid w:val="003573D7"/>
    <w:rsid w:val="00357592"/>
    <w:rsid w:val="00357654"/>
    <w:rsid w:val="00357659"/>
    <w:rsid w:val="0035783D"/>
    <w:rsid w:val="00357BF0"/>
    <w:rsid w:val="00357CDB"/>
    <w:rsid w:val="00357E26"/>
    <w:rsid w:val="00360210"/>
    <w:rsid w:val="003603B3"/>
    <w:rsid w:val="003603C1"/>
    <w:rsid w:val="00360455"/>
    <w:rsid w:val="0036049C"/>
    <w:rsid w:val="00360586"/>
    <w:rsid w:val="00360710"/>
    <w:rsid w:val="0036072D"/>
    <w:rsid w:val="00360B27"/>
    <w:rsid w:val="00360B6D"/>
    <w:rsid w:val="00360B8E"/>
    <w:rsid w:val="00360BFD"/>
    <w:rsid w:val="00360D53"/>
    <w:rsid w:val="00360EC2"/>
    <w:rsid w:val="00361049"/>
    <w:rsid w:val="00361123"/>
    <w:rsid w:val="0036118C"/>
    <w:rsid w:val="003611DD"/>
    <w:rsid w:val="00361239"/>
    <w:rsid w:val="003612E7"/>
    <w:rsid w:val="00361373"/>
    <w:rsid w:val="00361414"/>
    <w:rsid w:val="00361683"/>
    <w:rsid w:val="00361716"/>
    <w:rsid w:val="00361840"/>
    <w:rsid w:val="00361956"/>
    <w:rsid w:val="00361AB4"/>
    <w:rsid w:val="00361C7E"/>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6E3"/>
    <w:rsid w:val="00363795"/>
    <w:rsid w:val="00363874"/>
    <w:rsid w:val="00363A07"/>
    <w:rsid w:val="00363C39"/>
    <w:rsid w:val="00363CCF"/>
    <w:rsid w:val="00363D5E"/>
    <w:rsid w:val="00363E26"/>
    <w:rsid w:val="00363E9D"/>
    <w:rsid w:val="00363EB7"/>
    <w:rsid w:val="00363FCC"/>
    <w:rsid w:val="003640FC"/>
    <w:rsid w:val="0036419C"/>
    <w:rsid w:val="003641B9"/>
    <w:rsid w:val="0036421E"/>
    <w:rsid w:val="0036421F"/>
    <w:rsid w:val="0036425C"/>
    <w:rsid w:val="00364324"/>
    <w:rsid w:val="003643A0"/>
    <w:rsid w:val="003645E9"/>
    <w:rsid w:val="0036468D"/>
    <w:rsid w:val="00364771"/>
    <w:rsid w:val="003648E9"/>
    <w:rsid w:val="0036498F"/>
    <w:rsid w:val="00364AD8"/>
    <w:rsid w:val="00364C28"/>
    <w:rsid w:val="00364C54"/>
    <w:rsid w:val="00364F82"/>
    <w:rsid w:val="00365050"/>
    <w:rsid w:val="0036507B"/>
    <w:rsid w:val="00365116"/>
    <w:rsid w:val="003652C1"/>
    <w:rsid w:val="003653EC"/>
    <w:rsid w:val="003654C0"/>
    <w:rsid w:val="003655FD"/>
    <w:rsid w:val="0036564D"/>
    <w:rsid w:val="00365651"/>
    <w:rsid w:val="0036568F"/>
    <w:rsid w:val="0036594D"/>
    <w:rsid w:val="0036597C"/>
    <w:rsid w:val="00365ACB"/>
    <w:rsid w:val="00365B68"/>
    <w:rsid w:val="00365C93"/>
    <w:rsid w:val="00365ED0"/>
    <w:rsid w:val="00365FC3"/>
    <w:rsid w:val="003660CB"/>
    <w:rsid w:val="003661B4"/>
    <w:rsid w:val="00366285"/>
    <w:rsid w:val="003662CA"/>
    <w:rsid w:val="0036658F"/>
    <w:rsid w:val="00366657"/>
    <w:rsid w:val="00366679"/>
    <w:rsid w:val="00366697"/>
    <w:rsid w:val="00366744"/>
    <w:rsid w:val="00366765"/>
    <w:rsid w:val="00366925"/>
    <w:rsid w:val="003669C5"/>
    <w:rsid w:val="00366DCC"/>
    <w:rsid w:val="00367094"/>
    <w:rsid w:val="0036719C"/>
    <w:rsid w:val="003673B6"/>
    <w:rsid w:val="00367643"/>
    <w:rsid w:val="00367751"/>
    <w:rsid w:val="00367844"/>
    <w:rsid w:val="00367BD1"/>
    <w:rsid w:val="00367D2A"/>
    <w:rsid w:val="00370125"/>
    <w:rsid w:val="003701D7"/>
    <w:rsid w:val="00370210"/>
    <w:rsid w:val="00370248"/>
    <w:rsid w:val="00370343"/>
    <w:rsid w:val="00370350"/>
    <w:rsid w:val="0037038A"/>
    <w:rsid w:val="00370485"/>
    <w:rsid w:val="0037059E"/>
    <w:rsid w:val="00370730"/>
    <w:rsid w:val="0037085A"/>
    <w:rsid w:val="00370931"/>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683"/>
    <w:rsid w:val="0037385B"/>
    <w:rsid w:val="003738C5"/>
    <w:rsid w:val="003738CC"/>
    <w:rsid w:val="00373A7A"/>
    <w:rsid w:val="00373AA9"/>
    <w:rsid w:val="00373AED"/>
    <w:rsid w:val="00373C67"/>
    <w:rsid w:val="00373CC8"/>
    <w:rsid w:val="00373EEA"/>
    <w:rsid w:val="003740CD"/>
    <w:rsid w:val="003741D0"/>
    <w:rsid w:val="00374212"/>
    <w:rsid w:val="0037425B"/>
    <w:rsid w:val="003742C4"/>
    <w:rsid w:val="0037453D"/>
    <w:rsid w:val="00374570"/>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4DD"/>
    <w:rsid w:val="003759A5"/>
    <w:rsid w:val="00375DED"/>
    <w:rsid w:val="00375EE7"/>
    <w:rsid w:val="00375F3F"/>
    <w:rsid w:val="00376036"/>
    <w:rsid w:val="00376090"/>
    <w:rsid w:val="003760F7"/>
    <w:rsid w:val="00376267"/>
    <w:rsid w:val="00376276"/>
    <w:rsid w:val="0037640A"/>
    <w:rsid w:val="0037653B"/>
    <w:rsid w:val="003765B4"/>
    <w:rsid w:val="0037663D"/>
    <w:rsid w:val="00376C80"/>
    <w:rsid w:val="00376CEC"/>
    <w:rsid w:val="00376D7D"/>
    <w:rsid w:val="00376E82"/>
    <w:rsid w:val="00376FB6"/>
    <w:rsid w:val="0037735A"/>
    <w:rsid w:val="00377434"/>
    <w:rsid w:val="003774BB"/>
    <w:rsid w:val="00377763"/>
    <w:rsid w:val="00377782"/>
    <w:rsid w:val="003777B7"/>
    <w:rsid w:val="003779BD"/>
    <w:rsid w:val="003779FA"/>
    <w:rsid w:val="00377C70"/>
    <w:rsid w:val="00377E1F"/>
    <w:rsid w:val="00377EB4"/>
    <w:rsid w:val="003800D3"/>
    <w:rsid w:val="00380691"/>
    <w:rsid w:val="003806F2"/>
    <w:rsid w:val="00380759"/>
    <w:rsid w:val="003809FB"/>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CC8"/>
    <w:rsid w:val="00382D7E"/>
    <w:rsid w:val="00382ED4"/>
    <w:rsid w:val="00382F1B"/>
    <w:rsid w:val="003830E7"/>
    <w:rsid w:val="003832D2"/>
    <w:rsid w:val="003833DA"/>
    <w:rsid w:val="003833E2"/>
    <w:rsid w:val="00383470"/>
    <w:rsid w:val="0038351C"/>
    <w:rsid w:val="00383582"/>
    <w:rsid w:val="00383748"/>
    <w:rsid w:val="00383921"/>
    <w:rsid w:val="00383A71"/>
    <w:rsid w:val="00383AFC"/>
    <w:rsid w:val="00383B63"/>
    <w:rsid w:val="00383F05"/>
    <w:rsid w:val="003840CE"/>
    <w:rsid w:val="003842AB"/>
    <w:rsid w:val="0038435E"/>
    <w:rsid w:val="003843E0"/>
    <w:rsid w:val="00384600"/>
    <w:rsid w:val="00384A48"/>
    <w:rsid w:val="00384F18"/>
    <w:rsid w:val="00385042"/>
    <w:rsid w:val="00385063"/>
    <w:rsid w:val="00385116"/>
    <w:rsid w:val="00385172"/>
    <w:rsid w:val="00385285"/>
    <w:rsid w:val="0038536F"/>
    <w:rsid w:val="003853B6"/>
    <w:rsid w:val="003855A6"/>
    <w:rsid w:val="003858A9"/>
    <w:rsid w:val="00385A69"/>
    <w:rsid w:val="00385D1F"/>
    <w:rsid w:val="00385E68"/>
    <w:rsid w:val="00385F3D"/>
    <w:rsid w:val="0038611E"/>
    <w:rsid w:val="00386197"/>
    <w:rsid w:val="0038630F"/>
    <w:rsid w:val="00386627"/>
    <w:rsid w:val="0038672E"/>
    <w:rsid w:val="00386A01"/>
    <w:rsid w:val="00386AFA"/>
    <w:rsid w:val="00386EA6"/>
    <w:rsid w:val="00386EAC"/>
    <w:rsid w:val="00387122"/>
    <w:rsid w:val="00387431"/>
    <w:rsid w:val="003875BE"/>
    <w:rsid w:val="0038760F"/>
    <w:rsid w:val="00387707"/>
    <w:rsid w:val="00387732"/>
    <w:rsid w:val="0038776C"/>
    <w:rsid w:val="00387782"/>
    <w:rsid w:val="003878EB"/>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CCF"/>
    <w:rsid w:val="00390D2D"/>
    <w:rsid w:val="00390ED0"/>
    <w:rsid w:val="003910BF"/>
    <w:rsid w:val="003911F7"/>
    <w:rsid w:val="00391330"/>
    <w:rsid w:val="00391621"/>
    <w:rsid w:val="003916D6"/>
    <w:rsid w:val="0039183A"/>
    <w:rsid w:val="00391975"/>
    <w:rsid w:val="00391B80"/>
    <w:rsid w:val="00391BA0"/>
    <w:rsid w:val="00391BBA"/>
    <w:rsid w:val="00391BE9"/>
    <w:rsid w:val="00391C85"/>
    <w:rsid w:val="00391DBB"/>
    <w:rsid w:val="00391F5C"/>
    <w:rsid w:val="0039204C"/>
    <w:rsid w:val="00392060"/>
    <w:rsid w:val="003922D7"/>
    <w:rsid w:val="0039230D"/>
    <w:rsid w:val="003925BC"/>
    <w:rsid w:val="003925F3"/>
    <w:rsid w:val="003927C5"/>
    <w:rsid w:val="00392830"/>
    <w:rsid w:val="00392886"/>
    <w:rsid w:val="0039289F"/>
    <w:rsid w:val="00392910"/>
    <w:rsid w:val="00392916"/>
    <w:rsid w:val="00392A23"/>
    <w:rsid w:val="00392A82"/>
    <w:rsid w:val="00392AF3"/>
    <w:rsid w:val="00392B07"/>
    <w:rsid w:val="00392C21"/>
    <w:rsid w:val="00392C28"/>
    <w:rsid w:val="00392E19"/>
    <w:rsid w:val="00392E6B"/>
    <w:rsid w:val="00392F65"/>
    <w:rsid w:val="00393216"/>
    <w:rsid w:val="003933AD"/>
    <w:rsid w:val="003934AC"/>
    <w:rsid w:val="003934CA"/>
    <w:rsid w:val="003934E6"/>
    <w:rsid w:val="0039362F"/>
    <w:rsid w:val="00393A09"/>
    <w:rsid w:val="00393AA0"/>
    <w:rsid w:val="00393C0F"/>
    <w:rsid w:val="00393D86"/>
    <w:rsid w:val="00393E33"/>
    <w:rsid w:val="0039402D"/>
    <w:rsid w:val="003944B9"/>
    <w:rsid w:val="003945FC"/>
    <w:rsid w:val="0039474E"/>
    <w:rsid w:val="00394C31"/>
    <w:rsid w:val="00394D22"/>
    <w:rsid w:val="00394DE1"/>
    <w:rsid w:val="00395067"/>
    <w:rsid w:val="00395179"/>
    <w:rsid w:val="00395320"/>
    <w:rsid w:val="0039540A"/>
    <w:rsid w:val="0039540F"/>
    <w:rsid w:val="0039559E"/>
    <w:rsid w:val="00395784"/>
    <w:rsid w:val="003957CA"/>
    <w:rsid w:val="00395857"/>
    <w:rsid w:val="003958FE"/>
    <w:rsid w:val="00395D41"/>
    <w:rsid w:val="00396020"/>
    <w:rsid w:val="003962E3"/>
    <w:rsid w:val="003963B8"/>
    <w:rsid w:val="0039653B"/>
    <w:rsid w:val="00396588"/>
    <w:rsid w:val="00396659"/>
    <w:rsid w:val="0039669D"/>
    <w:rsid w:val="00396AE5"/>
    <w:rsid w:val="00396B18"/>
    <w:rsid w:val="00396F43"/>
    <w:rsid w:val="0039710D"/>
    <w:rsid w:val="0039718C"/>
    <w:rsid w:val="00397540"/>
    <w:rsid w:val="0039768A"/>
    <w:rsid w:val="0039783C"/>
    <w:rsid w:val="003978AD"/>
    <w:rsid w:val="0039799A"/>
    <w:rsid w:val="00397B69"/>
    <w:rsid w:val="00397C94"/>
    <w:rsid w:val="00397F53"/>
    <w:rsid w:val="003A000D"/>
    <w:rsid w:val="003A00AF"/>
    <w:rsid w:val="003A0236"/>
    <w:rsid w:val="003A0434"/>
    <w:rsid w:val="003A04DA"/>
    <w:rsid w:val="003A0B25"/>
    <w:rsid w:val="003A114C"/>
    <w:rsid w:val="003A11A3"/>
    <w:rsid w:val="003A12C8"/>
    <w:rsid w:val="003A1305"/>
    <w:rsid w:val="003A1323"/>
    <w:rsid w:val="003A13F9"/>
    <w:rsid w:val="003A14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8C9"/>
    <w:rsid w:val="003A2D56"/>
    <w:rsid w:val="003A2E4D"/>
    <w:rsid w:val="003A2EEC"/>
    <w:rsid w:val="003A2F3D"/>
    <w:rsid w:val="003A2F4A"/>
    <w:rsid w:val="003A3076"/>
    <w:rsid w:val="003A362B"/>
    <w:rsid w:val="003A3674"/>
    <w:rsid w:val="003A36B2"/>
    <w:rsid w:val="003A373D"/>
    <w:rsid w:val="003A37BA"/>
    <w:rsid w:val="003A3952"/>
    <w:rsid w:val="003A3A65"/>
    <w:rsid w:val="003A3B21"/>
    <w:rsid w:val="003A3D3A"/>
    <w:rsid w:val="003A3DA2"/>
    <w:rsid w:val="003A4241"/>
    <w:rsid w:val="003A4277"/>
    <w:rsid w:val="003A449E"/>
    <w:rsid w:val="003A44A0"/>
    <w:rsid w:val="003A4538"/>
    <w:rsid w:val="003A4594"/>
    <w:rsid w:val="003A463C"/>
    <w:rsid w:val="003A4AC1"/>
    <w:rsid w:val="003A4D02"/>
    <w:rsid w:val="003A4D67"/>
    <w:rsid w:val="003A4D7B"/>
    <w:rsid w:val="003A4F3E"/>
    <w:rsid w:val="003A4FC1"/>
    <w:rsid w:val="003A52B0"/>
    <w:rsid w:val="003A535F"/>
    <w:rsid w:val="003A54B0"/>
    <w:rsid w:val="003A5778"/>
    <w:rsid w:val="003A57C5"/>
    <w:rsid w:val="003A58B4"/>
    <w:rsid w:val="003A58F2"/>
    <w:rsid w:val="003A5904"/>
    <w:rsid w:val="003A59AF"/>
    <w:rsid w:val="003A5C9B"/>
    <w:rsid w:val="003A5CE6"/>
    <w:rsid w:val="003A6399"/>
    <w:rsid w:val="003A639F"/>
    <w:rsid w:val="003A6547"/>
    <w:rsid w:val="003A66D0"/>
    <w:rsid w:val="003A6708"/>
    <w:rsid w:val="003A6723"/>
    <w:rsid w:val="003A698B"/>
    <w:rsid w:val="003A69D9"/>
    <w:rsid w:val="003A6A65"/>
    <w:rsid w:val="003A6B0E"/>
    <w:rsid w:val="003A6B7E"/>
    <w:rsid w:val="003A6BDD"/>
    <w:rsid w:val="003A6D08"/>
    <w:rsid w:val="003A6ED6"/>
    <w:rsid w:val="003A6F2F"/>
    <w:rsid w:val="003A6F71"/>
    <w:rsid w:val="003A6FCB"/>
    <w:rsid w:val="003A7027"/>
    <w:rsid w:val="003A72DB"/>
    <w:rsid w:val="003A730A"/>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0EB4"/>
    <w:rsid w:val="003B107F"/>
    <w:rsid w:val="003B1104"/>
    <w:rsid w:val="003B1107"/>
    <w:rsid w:val="003B11B9"/>
    <w:rsid w:val="003B121C"/>
    <w:rsid w:val="003B136C"/>
    <w:rsid w:val="003B14D1"/>
    <w:rsid w:val="003B14DB"/>
    <w:rsid w:val="003B166F"/>
    <w:rsid w:val="003B1A70"/>
    <w:rsid w:val="003B1C44"/>
    <w:rsid w:val="003B1CE3"/>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4A6"/>
    <w:rsid w:val="003B35D8"/>
    <w:rsid w:val="003B3797"/>
    <w:rsid w:val="003B39B2"/>
    <w:rsid w:val="003B3C38"/>
    <w:rsid w:val="003B3F65"/>
    <w:rsid w:val="003B4284"/>
    <w:rsid w:val="003B4339"/>
    <w:rsid w:val="003B4585"/>
    <w:rsid w:val="003B45D7"/>
    <w:rsid w:val="003B45DD"/>
    <w:rsid w:val="003B4B28"/>
    <w:rsid w:val="003B4C13"/>
    <w:rsid w:val="003B4E22"/>
    <w:rsid w:val="003B4E25"/>
    <w:rsid w:val="003B4EEB"/>
    <w:rsid w:val="003B4F07"/>
    <w:rsid w:val="003B4F25"/>
    <w:rsid w:val="003B4F2E"/>
    <w:rsid w:val="003B51B1"/>
    <w:rsid w:val="003B51DC"/>
    <w:rsid w:val="003B5243"/>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802"/>
    <w:rsid w:val="003B7B35"/>
    <w:rsid w:val="003B7E61"/>
    <w:rsid w:val="003B7E6E"/>
    <w:rsid w:val="003B7EC3"/>
    <w:rsid w:val="003B7EEB"/>
    <w:rsid w:val="003C00A1"/>
    <w:rsid w:val="003C0103"/>
    <w:rsid w:val="003C011B"/>
    <w:rsid w:val="003C02C9"/>
    <w:rsid w:val="003C045F"/>
    <w:rsid w:val="003C05AE"/>
    <w:rsid w:val="003C0778"/>
    <w:rsid w:val="003C07D0"/>
    <w:rsid w:val="003C08E7"/>
    <w:rsid w:val="003C09AA"/>
    <w:rsid w:val="003C0A65"/>
    <w:rsid w:val="003C0A82"/>
    <w:rsid w:val="003C0FA5"/>
    <w:rsid w:val="003C0FB6"/>
    <w:rsid w:val="003C108C"/>
    <w:rsid w:val="003C120C"/>
    <w:rsid w:val="003C1379"/>
    <w:rsid w:val="003C13D3"/>
    <w:rsid w:val="003C154B"/>
    <w:rsid w:val="003C19F2"/>
    <w:rsid w:val="003C1CFB"/>
    <w:rsid w:val="003C1E6E"/>
    <w:rsid w:val="003C2190"/>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582"/>
    <w:rsid w:val="003C35E4"/>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394"/>
    <w:rsid w:val="003C7410"/>
    <w:rsid w:val="003C7541"/>
    <w:rsid w:val="003C7625"/>
    <w:rsid w:val="003C780D"/>
    <w:rsid w:val="003C7929"/>
    <w:rsid w:val="003C79DD"/>
    <w:rsid w:val="003C7A98"/>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1ECB"/>
    <w:rsid w:val="003D210F"/>
    <w:rsid w:val="003D234A"/>
    <w:rsid w:val="003D241E"/>
    <w:rsid w:val="003D2444"/>
    <w:rsid w:val="003D2663"/>
    <w:rsid w:val="003D27B3"/>
    <w:rsid w:val="003D28D8"/>
    <w:rsid w:val="003D2941"/>
    <w:rsid w:val="003D2B64"/>
    <w:rsid w:val="003D2CEC"/>
    <w:rsid w:val="003D2F29"/>
    <w:rsid w:val="003D3097"/>
    <w:rsid w:val="003D349F"/>
    <w:rsid w:val="003D3680"/>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E44"/>
    <w:rsid w:val="003D5F97"/>
    <w:rsid w:val="003D6119"/>
    <w:rsid w:val="003D61B2"/>
    <w:rsid w:val="003D61D6"/>
    <w:rsid w:val="003D62C7"/>
    <w:rsid w:val="003D6355"/>
    <w:rsid w:val="003D65DC"/>
    <w:rsid w:val="003D65F6"/>
    <w:rsid w:val="003D68F1"/>
    <w:rsid w:val="003D694D"/>
    <w:rsid w:val="003D6C24"/>
    <w:rsid w:val="003D6CAE"/>
    <w:rsid w:val="003D6DB3"/>
    <w:rsid w:val="003D7455"/>
    <w:rsid w:val="003D7588"/>
    <w:rsid w:val="003D7697"/>
    <w:rsid w:val="003D7827"/>
    <w:rsid w:val="003D7EFC"/>
    <w:rsid w:val="003D7F56"/>
    <w:rsid w:val="003E001D"/>
    <w:rsid w:val="003E0134"/>
    <w:rsid w:val="003E018C"/>
    <w:rsid w:val="003E02CE"/>
    <w:rsid w:val="003E0405"/>
    <w:rsid w:val="003E054B"/>
    <w:rsid w:val="003E0647"/>
    <w:rsid w:val="003E0BDB"/>
    <w:rsid w:val="003E0F3F"/>
    <w:rsid w:val="003E0F58"/>
    <w:rsid w:val="003E1241"/>
    <w:rsid w:val="003E12A7"/>
    <w:rsid w:val="003E1303"/>
    <w:rsid w:val="003E133C"/>
    <w:rsid w:val="003E1674"/>
    <w:rsid w:val="003E1870"/>
    <w:rsid w:val="003E1AFB"/>
    <w:rsid w:val="003E1CC1"/>
    <w:rsid w:val="003E1F2D"/>
    <w:rsid w:val="003E2144"/>
    <w:rsid w:val="003E2154"/>
    <w:rsid w:val="003E223C"/>
    <w:rsid w:val="003E2354"/>
    <w:rsid w:val="003E241E"/>
    <w:rsid w:val="003E2556"/>
    <w:rsid w:val="003E2586"/>
    <w:rsid w:val="003E2695"/>
    <w:rsid w:val="003E2819"/>
    <w:rsid w:val="003E28DB"/>
    <w:rsid w:val="003E2ABC"/>
    <w:rsid w:val="003E2B4E"/>
    <w:rsid w:val="003E2CE5"/>
    <w:rsid w:val="003E2DB4"/>
    <w:rsid w:val="003E2E61"/>
    <w:rsid w:val="003E2ED6"/>
    <w:rsid w:val="003E2EFE"/>
    <w:rsid w:val="003E2F23"/>
    <w:rsid w:val="003E349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03"/>
    <w:rsid w:val="003E57A9"/>
    <w:rsid w:val="003E584C"/>
    <w:rsid w:val="003E58F3"/>
    <w:rsid w:val="003E59A7"/>
    <w:rsid w:val="003E5B6A"/>
    <w:rsid w:val="003E5C5D"/>
    <w:rsid w:val="003E5D50"/>
    <w:rsid w:val="003E5E17"/>
    <w:rsid w:val="003E60CC"/>
    <w:rsid w:val="003E611D"/>
    <w:rsid w:val="003E65F0"/>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3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AD0"/>
    <w:rsid w:val="003F1CAE"/>
    <w:rsid w:val="003F210F"/>
    <w:rsid w:val="003F218A"/>
    <w:rsid w:val="003F221E"/>
    <w:rsid w:val="003F22AB"/>
    <w:rsid w:val="003F2377"/>
    <w:rsid w:val="003F2400"/>
    <w:rsid w:val="003F2488"/>
    <w:rsid w:val="003F2555"/>
    <w:rsid w:val="003F25BF"/>
    <w:rsid w:val="003F2732"/>
    <w:rsid w:val="003F2757"/>
    <w:rsid w:val="003F27A0"/>
    <w:rsid w:val="003F29FA"/>
    <w:rsid w:val="003F2AFC"/>
    <w:rsid w:val="003F2D57"/>
    <w:rsid w:val="003F2D7B"/>
    <w:rsid w:val="003F2E10"/>
    <w:rsid w:val="003F2EF3"/>
    <w:rsid w:val="003F30ED"/>
    <w:rsid w:val="003F3299"/>
    <w:rsid w:val="003F33E5"/>
    <w:rsid w:val="003F3457"/>
    <w:rsid w:val="003F398B"/>
    <w:rsid w:val="003F3995"/>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412"/>
    <w:rsid w:val="003F6797"/>
    <w:rsid w:val="003F6A46"/>
    <w:rsid w:val="003F6AA9"/>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5D6"/>
    <w:rsid w:val="0040065E"/>
    <w:rsid w:val="004006FD"/>
    <w:rsid w:val="00400908"/>
    <w:rsid w:val="00400B7F"/>
    <w:rsid w:val="00400BA5"/>
    <w:rsid w:val="00400BF7"/>
    <w:rsid w:val="00400E0B"/>
    <w:rsid w:val="00400E48"/>
    <w:rsid w:val="00400F81"/>
    <w:rsid w:val="00400F9B"/>
    <w:rsid w:val="004010CF"/>
    <w:rsid w:val="00401311"/>
    <w:rsid w:val="004013F0"/>
    <w:rsid w:val="0040165F"/>
    <w:rsid w:val="0040166D"/>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B"/>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4FE"/>
    <w:rsid w:val="00403535"/>
    <w:rsid w:val="0040380F"/>
    <w:rsid w:val="0040382B"/>
    <w:rsid w:val="004038D9"/>
    <w:rsid w:val="00403B63"/>
    <w:rsid w:val="00403CDC"/>
    <w:rsid w:val="00403FAC"/>
    <w:rsid w:val="004040CC"/>
    <w:rsid w:val="00404230"/>
    <w:rsid w:val="00404262"/>
    <w:rsid w:val="004043E9"/>
    <w:rsid w:val="00404452"/>
    <w:rsid w:val="004047AE"/>
    <w:rsid w:val="004047E0"/>
    <w:rsid w:val="00404834"/>
    <w:rsid w:val="00404887"/>
    <w:rsid w:val="00404A24"/>
    <w:rsid w:val="00404EF2"/>
    <w:rsid w:val="00404F53"/>
    <w:rsid w:val="0040502F"/>
    <w:rsid w:val="00405299"/>
    <w:rsid w:val="004054F0"/>
    <w:rsid w:val="00405502"/>
    <w:rsid w:val="00405A9F"/>
    <w:rsid w:val="00405B96"/>
    <w:rsid w:val="00405DB5"/>
    <w:rsid w:val="00405F35"/>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2D0"/>
    <w:rsid w:val="004073DA"/>
    <w:rsid w:val="004073E9"/>
    <w:rsid w:val="0040740A"/>
    <w:rsid w:val="004074F9"/>
    <w:rsid w:val="00407889"/>
    <w:rsid w:val="00407E05"/>
    <w:rsid w:val="0041032E"/>
    <w:rsid w:val="0041033E"/>
    <w:rsid w:val="004104BD"/>
    <w:rsid w:val="0041058B"/>
    <w:rsid w:val="004106F5"/>
    <w:rsid w:val="0041082D"/>
    <w:rsid w:val="00410833"/>
    <w:rsid w:val="0041090E"/>
    <w:rsid w:val="00410A84"/>
    <w:rsid w:val="00410AA7"/>
    <w:rsid w:val="00410AAB"/>
    <w:rsid w:val="00410C46"/>
    <w:rsid w:val="00410F5E"/>
    <w:rsid w:val="00411185"/>
    <w:rsid w:val="0041119B"/>
    <w:rsid w:val="004112EA"/>
    <w:rsid w:val="00411303"/>
    <w:rsid w:val="004114FC"/>
    <w:rsid w:val="00411863"/>
    <w:rsid w:val="0041194A"/>
    <w:rsid w:val="0041194D"/>
    <w:rsid w:val="00411A00"/>
    <w:rsid w:val="00411A3C"/>
    <w:rsid w:val="00411AAD"/>
    <w:rsid w:val="00411ADE"/>
    <w:rsid w:val="00411B5E"/>
    <w:rsid w:val="00411CEC"/>
    <w:rsid w:val="00412096"/>
    <w:rsid w:val="004120F0"/>
    <w:rsid w:val="004122FF"/>
    <w:rsid w:val="0041269D"/>
    <w:rsid w:val="00412729"/>
    <w:rsid w:val="00412739"/>
    <w:rsid w:val="00412A29"/>
    <w:rsid w:val="00412B5D"/>
    <w:rsid w:val="00412B68"/>
    <w:rsid w:val="00412BEF"/>
    <w:rsid w:val="00412CE1"/>
    <w:rsid w:val="00412CEB"/>
    <w:rsid w:val="00412ED6"/>
    <w:rsid w:val="00413009"/>
    <w:rsid w:val="004130BB"/>
    <w:rsid w:val="004130E1"/>
    <w:rsid w:val="00413269"/>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2E"/>
    <w:rsid w:val="00416449"/>
    <w:rsid w:val="0041679B"/>
    <w:rsid w:val="00416BAB"/>
    <w:rsid w:val="00416C4C"/>
    <w:rsid w:val="00416EF2"/>
    <w:rsid w:val="00416F9C"/>
    <w:rsid w:val="00417126"/>
    <w:rsid w:val="0041717B"/>
    <w:rsid w:val="004171BB"/>
    <w:rsid w:val="004171C6"/>
    <w:rsid w:val="0041723B"/>
    <w:rsid w:val="0041737B"/>
    <w:rsid w:val="004173B3"/>
    <w:rsid w:val="00417401"/>
    <w:rsid w:val="00417425"/>
    <w:rsid w:val="0041744B"/>
    <w:rsid w:val="0041753C"/>
    <w:rsid w:val="004175FC"/>
    <w:rsid w:val="00417698"/>
    <w:rsid w:val="004177E7"/>
    <w:rsid w:val="004179D0"/>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DDE"/>
    <w:rsid w:val="00421EA5"/>
    <w:rsid w:val="00421EAE"/>
    <w:rsid w:val="00421EBE"/>
    <w:rsid w:val="00421FCB"/>
    <w:rsid w:val="004222DC"/>
    <w:rsid w:val="0042242D"/>
    <w:rsid w:val="004224EF"/>
    <w:rsid w:val="00422580"/>
    <w:rsid w:val="0042259E"/>
    <w:rsid w:val="004226E4"/>
    <w:rsid w:val="004227A2"/>
    <w:rsid w:val="004227AC"/>
    <w:rsid w:val="0042291C"/>
    <w:rsid w:val="00422AF4"/>
    <w:rsid w:val="00422C72"/>
    <w:rsid w:val="00422C8F"/>
    <w:rsid w:val="00422CE3"/>
    <w:rsid w:val="00422E83"/>
    <w:rsid w:val="00422FF3"/>
    <w:rsid w:val="00423130"/>
    <w:rsid w:val="004231CB"/>
    <w:rsid w:val="004234F8"/>
    <w:rsid w:val="004235C8"/>
    <w:rsid w:val="0042360A"/>
    <w:rsid w:val="00423B1C"/>
    <w:rsid w:val="00423CE0"/>
    <w:rsid w:val="00423D3C"/>
    <w:rsid w:val="00423D62"/>
    <w:rsid w:val="00423DB2"/>
    <w:rsid w:val="00423F49"/>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01"/>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6E"/>
    <w:rsid w:val="004262F6"/>
    <w:rsid w:val="00426384"/>
    <w:rsid w:val="004268B4"/>
    <w:rsid w:val="0042691F"/>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2F2"/>
    <w:rsid w:val="004313C7"/>
    <w:rsid w:val="004313E6"/>
    <w:rsid w:val="00431489"/>
    <w:rsid w:val="00431520"/>
    <w:rsid w:val="00431764"/>
    <w:rsid w:val="00431778"/>
    <w:rsid w:val="004319BD"/>
    <w:rsid w:val="00431ACE"/>
    <w:rsid w:val="00431E9D"/>
    <w:rsid w:val="00431EA2"/>
    <w:rsid w:val="00431EEA"/>
    <w:rsid w:val="0043205C"/>
    <w:rsid w:val="00432470"/>
    <w:rsid w:val="00432499"/>
    <w:rsid w:val="004326E5"/>
    <w:rsid w:val="004326E9"/>
    <w:rsid w:val="00432761"/>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455"/>
    <w:rsid w:val="004347B0"/>
    <w:rsid w:val="00434877"/>
    <w:rsid w:val="00434AAA"/>
    <w:rsid w:val="00434E69"/>
    <w:rsid w:val="00435287"/>
    <w:rsid w:val="00435472"/>
    <w:rsid w:val="0043548D"/>
    <w:rsid w:val="0043553A"/>
    <w:rsid w:val="004355E4"/>
    <w:rsid w:val="00435715"/>
    <w:rsid w:val="00435C45"/>
    <w:rsid w:val="00435EDE"/>
    <w:rsid w:val="00435F04"/>
    <w:rsid w:val="00436129"/>
    <w:rsid w:val="00436231"/>
    <w:rsid w:val="00436466"/>
    <w:rsid w:val="0043660A"/>
    <w:rsid w:val="004369AB"/>
    <w:rsid w:val="00436B59"/>
    <w:rsid w:val="0043713A"/>
    <w:rsid w:val="00437214"/>
    <w:rsid w:val="004372D8"/>
    <w:rsid w:val="0043734C"/>
    <w:rsid w:val="00437595"/>
    <w:rsid w:val="00437614"/>
    <w:rsid w:val="0043762B"/>
    <w:rsid w:val="00437784"/>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AC"/>
    <w:rsid w:val="004409B8"/>
    <w:rsid w:val="00440E3B"/>
    <w:rsid w:val="00440EB0"/>
    <w:rsid w:val="004411B8"/>
    <w:rsid w:val="0044122F"/>
    <w:rsid w:val="004413DD"/>
    <w:rsid w:val="004414B2"/>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3A7"/>
    <w:rsid w:val="004424BD"/>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1E8"/>
    <w:rsid w:val="00444587"/>
    <w:rsid w:val="004447A5"/>
    <w:rsid w:val="004447DC"/>
    <w:rsid w:val="00444A5A"/>
    <w:rsid w:val="00444E51"/>
    <w:rsid w:val="004451C3"/>
    <w:rsid w:val="00445205"/>
    <w:rsid w:val="00445310"/>
    <w:rsid w:val="00445612"/>
    <w:rsid w:val="004456DA"/>
    <w:rsid w:val="00445E81"/>
    <w:rsid w:val="00445E9E"/>
    <w:rsid w:val="00446038"/>
    <w:rsid w:val="0044673A"/>
    <w:rsid w:val="004467EC"/>
    <w:rsid w:val="00446842"/>
    <w:rsid w:val="00446885"/>
    <w:rsid w:val="00446A1A"/>
    <w:rsid w:val="00446B7F"/>
    <w:rsid w:val="00446DA8"/>
    <w:rsid w:val="00446E11"/>
    <w:rsid w:val="00446F1A"/>
    <w:rsid w:val="0044708C"/>
    <w:rsid w:val="004471B4"/>
    <w:rsid w:val="004472E2"/>
    <w:rsid w:val="0044734C"/>
    <w:rsid w:val="0044742A"/>
    <w:rsid w:val="004477F6"/>
    <w:rsid w:val="004479CE"/>
    <w:rsid w:val="00447A6F"/>
    <w:rsid w:val="00447B56"/>
    <w:rsid w:val="00447CF4"/>
    <w:rsid w:val="004500B8"/>
    <w:rsid w:val="0045013A"/>
    <w:rsid w:val="00450305"/>
    <w:rsid w:val="004503E9"/>
    <w:rsid w:val="0045041B"/>
    <w:rsid w:val="004505ED"/>
    <w:rsid w:val="00450691"/>
    <w:rsid w:val="004506B8"/>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8B2"/>
    <w:rsid w:val="00452C1C"/>
    <w:rsid w:val="00452ED1"/>
    <w:rsid w:val="0045301C"/>
    <w:rsid w:val="00453070"/>
    <w:rsid w:val="004530D6"/>
    <w:rsid w:val="00453155"/>
    <w:rsid w:val="0045337B"/>
    <w:rsid w:val="00453464"/>
    <w:rsid w:val="0045354E"/>
    <w:rsid w:val="00453707"/>
    <w:rsid w:val="004537FA"/>
    <w:rsid w:val="00453843"/>
    <w:rsid w:val="00453AE3"/>
    <w:rsid w:val="00453C44"/>
    <w:rsid w:val="00453F0E"/>
    <w:rsid w:val="0045400A"/>
    <w:rsid w:val="00454294"/>
    <w:rsid w:val="0045431E"/>
    <w:rsid w:val="00454370"/>
    <w:rsid w:val="00454372"/>
    <w:rsid w:val="004546DF"/>
    <w:rsid w:val="004548A8"/>
    <w:rsid w:val="0045499F"/>
    <w:rsid w:val="00454A57"/>
    <w:rsid w:val="00454C06"/>
    <w:rsid w:val="00454CF5"/>
    <w:rsid w:val="00454EF0"/>
    <w:rsid w:val="00454F4B"/>
    <w:rsid w:val="00454FE3"/>
    <w:rsid w:val="0045513C"/>
    <w:rsid w:val="004552B9"/>
    <w:rsid w:val="00455327"/>
    <w:rsid w:val="004554D1"/>
    <w:rsid w:val="00455891"/>
    <w:rsid w:val="00455CF3"/>
    <w:rsid w:val="00455D60"/>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0B3"/>
    <w:rsid w:val="004574DD"/>
    <w:rsid w:val="004576FD"/>
    <w:rsid w:val="0045777B"/>
    <w:rsid w:val="00457809"/>
    <w:rsid w:val="00457952"/>
    <w:rsid w:val="00457C1F"/>
    <w:rsid w:val="00457D7D"/>
    <w:rsid w:val="00457F26"/>
    <w:rsid w:val="00460011"/>
    <w:rsid w:val="004600E1"/>
    <w:rsid w:val="00460281"/>
    <w:rsid w:val="00460289"/>
    <w:rsid w:val="004602B5"/>
    <w:rsid w:val="0046032F"/>
    <w:rsid w:val="00460474"/>
    <w:rsid w:val="00460D0B"/>
    <w:rsid w:val="00460D0F"/>
    <w:rsid w:val="00460DE9"/>
    <w:rsid w:val="00460E19"/>
    <w:rsid w:val="00460E2B"/>
    <w:rsid w:val="00460EC4"/>
    <w:rsid w:val="00460F35"/>
    <w:rsid w:val="00461033"/>
    <w:rsid w:val="0046104D"/>
    <w:rsid w:val="004611A6"/>
    <w:rsid w:val="0046121F"/>
    <w:rsid w:val="00461326"/>
    <w:rsid w:val="004613B1"/>
    <w:rsid w:val="00461460"/>
    <w:rsid w:val="004614B8"/>
    <w:rsid w:val="00461841"/>
    <w:rsid w:val="00461AFD"/>
    <w:rsid w:val="00461C84"/>
    <w:rsid w:val="00461D3C"/>
    <w:rsid w:val="00461DAC"/>
    <w:rsid w:val="00461F89"/>
    <w:rsid w:val="00461FA6"/>
    <w:rsid w:val="00462123"/>
    <w:rsid w:val="004621B8"/>
    <w:rsid w:val="0046224D"/>
    <w:rsid w:val="0046236D"/>
    <w:rsid w:val="00462833"/>
    <w:rsid w:val="00462A09"/>
    <w:rsid w:val="00462B27"/>
    <w:rsid w:val="00462BBE"/>
    <w:rsid w:val="00462C3D"/>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58D"/>
    <w:rsid w:val="00464616"/>
    <w:rsid w:val="00464822"/>
    <w:rsid w:val="00464B93"/>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20"/>
    <w:rsid w:val="00466651"/>
    <w:rsid w:val="004668AE"/>
    <w:rsid w:val="00466A5C"/>
    <w:rsid w:val="00466C76"/>
    <w:rsid w:val="00466D8C"/>
    <w:rsid w:val="00466DE8"/>
    <w:rsid w:val="00466F22"/>
    <w:rsid w:val="00467133"/>
    <w:rsid w:val="00467163"/>
    <w:rsid w:val="004671D0"/>
    <w:rsid w:val="00467376"/>
    <w:rsid w:val="004675C7"/>
    <w:rsid w:val="00467622"/>
    <w:rsid w:val="00467628"/>
    <w:rsid w:val="00467635"/>
    <w:rsid w:val="004676C4"/>
    <w:rsid w:val="0046789C"/>
    <w:rsid w:val="004678C6"/>
    <w:rsid w:val="00467931"/>
    <w:rsid w:val="004679FD"/>
    <w:rsid w:val="00467DC0"/>
    <w:rsid w:val="00467E5F"/>
    <w:rsid w:val="00470442"/>
    <w:rsid w:val="00470449"/>
    <w:rsid w:val="0047049F"/>
    <w:rsid w:val="004706C0"/>
    <w:rsid w:val="00470B38"/>
    <w:rsid w:val="00470B8D"/>
    <w:rsid w:val="00470C77"/>
    <w:rsid w:val="00470E7C"/>
    <w:rsid w:val="00470F32"/>
    <w:rsid w:val="00470F9A"/>
    <w:rsid w:val="00471117"/>
    <w:rsid w:val="00471176"/>
    <w:rsid w:val="004712BE"/>
    <w:rsid w:val="00471356"/>
    <w:rsid w:val="0047141F"/>
    <w:rsid w:val="0047163D"/>
    <w:rsid w:val="00471671"/>
    <w:rsid w:val="0047189C"/>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80"/>
    <w:rsid w:val="00472F9F"/>
    <w:rsid w:val="00473066"/>
    <w:rsid w:val="00473138"/>
    <w:rsid w:val="0047331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8C9"/>
    <w:rsid w:val="00474A0C"/>
    <w:rsid w:val="00474BBC"/>
    <w:rsid w:val="00474F6A"/>
    <w:rsid w:val="0047503C"/>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CC2"/>
    <w:rsid w:val="00475DBB"/>
    <w:rsid w:val="00475DD8"/>
    <w:rsid w:val="00475EB0"/>
    <w:rsid w:val="00475F90"/>
    <w:rsid w:val="00476271"/>
    <w:rsid w:val="00476403"/>
    <w:rsid w:val="00476818"/>
    <w:rsid w:val="0047681D"/>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DF4"/>
    <w:rsid w:val="00477E24"/>
    <w:rsid w:val="00477F1C"/>
    <w:rsid w:val="00480071"/>
    <w:rsid w:val="004802DD"/>
    <w:rsid w:val="00480604"/>
    <w:rsid w:val="004809B3"/>
    <w:rsid w:val="004809E1"/>
    <w:rsid w:val="00480DA9"/>
    <w:rsid w:val="00480DFD"/>
    <w:rsid w:val="00480E0A"/>
    <w:rsid w:val="00480E85"/>
    <w:rsid w:val="00480FA9"/>
    <w:rsid w:val="00481177"/>
    <w:rsid w:val="004813BF"/>
    <w:rsid w:val="0048143C"/>
    <w:rsid w:val="0048158A"/>
    <w:rsid w:val="004815ED"/>
    <w:rsid w:val="0048168E"/>
    <w:rsid w:val="00481794"/>
    <w:rsid w:val="004818CC"/>
    <w:rsid w:val="004819B1"/>
    <w:rsid w:val="004819E1"/>
    <w:rsid w:val="00481A1B"/>
    <w:rsid w:val="00481B88"/>
    <w:rsid w:val="00481DE8"/>
    <w:rsid w:val="00481F95"/>
    <w:rsid w:val="004821A9"/>
    <w:rsid w:val="004821B9"/>
    <w:rsid w:val="0048227C"/>
    <w:rsid w:val="00482363"/>
    <w:rsid w:val="00482679"/>
    <w:rsid w:val="0048273E"/>
    <w:rsid w:val="00482804"/>
    <w:rsid w:val="00482A1B"/>
    <w:rsid w:val="00482A80"/>
    <w:rsid w:val="00482F4C"/>
    <w:rsid w:val="00483191"/>
    <w:rsid w:val="0048321D"/>
    <w:rsid w:val="0048357E"/>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D82"/>
    <w:rsid w:val="00484E7F"/>
    <w:rsid w:val="00484F41"/>
    <w:rsid w:val="0048522F"/>
    <w:rsid w:val="004852EC"/>
    <w:rsid w:val="0048540D"/>
    <w:rsid w:val="0048541F"/>
    <w:rsid w:val="0048550A"/>
    <w:rsid w:val="004855C0"/>
    <w:rsid w:val="0048571E"/>
    <w:rsid w:val="00485730"/>
    <w:rsid w:val="004857F1"/>
    <w:rsid w:val="0048588C"/>
    <w:rsid w:val="00485C4B"/>
    <w:rsid w:val="00485ED7"/>
    <w:rsid w:val="00486402"/>
    <w:rsid w:val="00486645"/>
    <w:rsid w:val="00486666"/>
    <w:rsid w:val="0048667E"/>
    <w:rsid w:val="004867A9"/>
    <w:rsid w:val="00486FB2"/>
    <w:rsid w:val="0048716B"/>
    <w:rsid w:val="0048724E"/>
    <w:rsid w:val="004872B7"/>
    <w:rsid w:val="004873CC"/>
    <w:rsid w:val="00487427"/>
    <w:rsid w:val="004874AB"/>
    <w:rsid w:val="004874D0"/>
    <w:rsid w:val="00487818"/>
    <w:rsid w:val="00487877"/>
    <w:rsid w:val="00487A53"/>
    <w:rsid w:val="00487B46"/>
    <w:rsid w:val="00487CEB"/>
    <w:rsid w:val="00487D0F"/>
    <w:rsid w:val="00487D54"/>
    <w:rsid w:val="004903B0"/>
    <w:rsid w:val="00490462"/>
    <w:rsid w:val="004904E4"/>
    <w:rsid w:val="004906F7"/>
    <w:rsid w:val="00490867"/>
    <w:rsid w:val="004909B7"/>
    <w:rsid w:val="00490CBB"/>
    <w:rsid w:val="00490CF9"/>
    <w:rsid w:val="00490E2E"/>
    <w:rsid w:val="00490EEC"/>
    <w:rsid w:val="004910AE"/>
    <w:rsid w:val="00491207"/>
    <w:rsid w:val="004912BC"/>
    <w:rsid w:val="004912C8"/>
    <w:rsid w:val="004912E5"/>
    <w:rsid w:val="004912FE"/>
    <w:rsid w:val="00491461"/>
    <w:rsid w:val="00491522"/>
    <w:rsid w:val="00491563"/>
    <w:rsid w:val="004917A9"/>
    <w:rsid w:val="004917AF"/>
    <w:rsid w:val="0049180E"/>
    <w:rsid w:val="00491D88"/>
    <w:rsid w:val="0049210D"/>
    <w:rsid w:val="00492156"/>
    <w:rsid w:val="0049217B"/>
    <w:rsid w:val="00492269"/>
    <w:rsid w:val="004922AC"/>
    <w:rsid w:val="0049249C"/>
    <w:rsid w:val="00492538"/>
    <w:rsid w:val="0049262D"/>
    <w:rsid w:val="00492839"/>
    <w:rsid w:val="004928BF"/>
    <w:rsid w:val="00492BE2"/>
    <w:rsid w:val="00492C08"/>
    <w:rsid w:val="00492C32"/>
    <w:rsid w:val="00492E86"/>
    <w:rsid w:val="00492F81"/>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699"/>
    <w:rsid w:val="0049492A"/>
    <w:rsid w:val="00494A32"/>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466"/>
    <w:rsid w:val="00497648"/>
    <w:rsid w:val="004979CB"/>
    <w:rsid w:val="00497BA2"/>
    <w:rsid w:val="00497BB3"/>
    <w:rsid w:val="00497C5D"/>
    <w:rsid w:val="00497C68"/>
    <w:rsid w:val="00497E20"/>
    <w:rsid w:val="004A06E3"/>
    <w:rsid w:val="004A0821"/>
    <w:rsid w:val="004A0908"/>
    <w:rsid w:val="004A0ACF"/>
    <w:rsid w:val="004A0BC8"/>
    <w:rsid w:val="004A0BCB"/>
    <w:rsid w:val="004A0CAF"/>
    <w:rsid w:val="004A0E0C"/>
    <w:rsid w:val="004A116A"/>
    <w:rsid w:val="004A1191"/>
    <w:rsid w:val="004A121B"/>
    <w:rsid w:val="004A130D"/>
    <w:rsid w:val="004A153B"/>
    <w:rsid w:val="004A15FB"/>
    <w:rsid w:val="004A1657"/>
    <w:rsid w:val="004A175E"/>
    <w:rsid w:val="004A18B8"/>
    <w:rsid w:val="004A1A96"/>
    <w:rsid w:val="004A1C7D"/>
    <w:rsid w:val="004A1DAF"/>
    <w:rsid w:val="004A1E6A"/>
    <w:rsid w:val="004A1F2D"/>
    <w:rsid w:val="004A2636"/>
    <w:rsid w:val="004A29DC"/>
    <w:rsid w:val="004A2E3D"/>
    <w:rsid w:val="004A2F5A"/>
    <w:rsid w:val="004A317E"/>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7B9"/>
    <w:rsid w:val="004A4865"/>
    <w:rsid w:val="004A4A94"/>
    <w:rsid w:val="004A4DEA"/>
    <w:rsid w:val="004A4EC0"/>
    <w:rsid w:val="004A5008"/>
    <w:rsid w:val="004A503E"/>
    <w:rsid w:val="004A5064"/>
    <w:rsid w:val="004A51EB"/>
    <w:rsid w:val="004A522E"/>
    <w:rsid w:val="004A527B"/>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612"/>
    <w:rsid w:val="004A7819"/>
    <w:rsid w:val="004A785D"/>
    <w:rsid w:val="004A7B51"/>
    <w:rsid w:val="004B0001"/>
    <w:rsid w:val="004B0181"/>
    <w:rsid w:val="004B018E"/>
    <w:rsid w:val="004B024F"/>
    <w:rsid w:val="004B04E6"/>
    <w:rsid w:val="004B0554"/>
    <w:rsid w:val="004B0570"/>
    <w:rsid w:val="004B0639"/>
    <w:rsid w:val="004B06BB"/>
    <w:rsid w:val="004B0ABA"/>
    <w:rsid w:val="004B0C28"/>
    <w:rsid w:val="004B0C4F"/>
    <w:rsid w:val="004B0DFC"/>
    <w:rsid w:val="004B0F50"/>
    <w:rsid w:val="004B10FB"/>
    <w:rsid w:val="004B1276"/>
    <w:rsid w:val="004B1349"/>
    <w:rsid w:val="004B14D5"/>
    <w:rsid w:val="004B1666"/>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CF4"/>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A15"/>
    <w:rsid w:val="004B4B27"/>
    <w:rsid w:val="004B4BDE"/>
    <w:rsid w:val="004B4C83"/>
    <w:rsid w:val="004B4E31"/>
    <w:rsid w:val="004B4E41"/>
    <w:rsid w:val="004B4F5C"/>
    <w:rsid w:val="004B4F88"/>
    <w:rsid w:val="004B5237"/>
    <w:rsid w:val="004B52F1"/>
    <w:rsid w:val="004B5655"/>
    <w:rsid w:val="004B574C"/>
    <w:rsid w:val="004B57C5"/>
    <w:rsid w:val="004B589E"/>
    <w:rsid w:val="004B5A5A"/>
    <w:rsid w:val="004B5B3C"/>
    <w:rsid w:val="004B5B72"/>
    <w:rsid w:val="004B5B73"/>
    <w:rsid w:val="004B5B95"/>
    <w:rsid w:val="004B5BF6"/>
    <w:rsid w:val="004B5CDF"/>
    <w:rsid w:val="004B5CF1"/>
    <w:rsid w:val="004B5D4B"/>
    <w:rsid w:val="004B5DBB"/>
    <w:rsid w:val="004B5DE4"/>
    <w:rsid w:val="004B6018"/>
    <w:rsid w:val="004B61E2"/>
    <w:rsid w:val="004B641A"/>
    <w:rsid w:val="004B675E"/>
    <w:rsid w:val="004B68D9"/>
    <w:rsid w:val="004B6D06"/>
    <w:rsid w:val="004B6DE8"/>
    <w:rsid w:val="004B6DEB"/>
    <w:rsid w:val="004B6FEB"/>
    <w:rsid w:val="004B7085"/>
    <w:rsid w:val="004B71CF"/>
    <w:rsid w:val="004B730D"/>
    <w:rsid w:val="004B7359"/>
    <w:rsid w:val="004B74BB"/>
    <w:rsid w:val="004B7663"/>
    <w:rsid w:val="004B78DF"/>
    <w:rsid w:val="004B7A13"/>
    <w:rsid w:val="004B7A92"/>
    <w:rsid w:val="004B7B1F"/>
    <w:rsid w:val="004B7B74"/>
    <w:rsid w:val="004B7BAC"/>
    <w:rsid w:val="004B7BE4"/>
    <w:rsid w:val="004B7C2C"/>
    <w:rsid w:val="004B7CA4"/>
    <w:rsid w:val="004B7E28"/>
    <w:rsid w:val="004B7F67"/>
    <w:rsid w:val="004C0080"/>
    <w:rsid w:val="004C0124"/>
    <w:rsid w:val="004C0167"/>
    <w:rsid w:val="004C01B2"/>
    <w:rsid w:val="004C0450"/>
    <w:rsid w:val="004C08A0"/>
    <w:rsid w:val="004C0992"/>
    <w:rsid w:val="004C0B10"/>
    <w:rsid w:val="004C0B84"/>
    <w:rsid w:val="004C0D13"/>
    <w:rsid w:val="004C0F7A"/>
    <w:rsid w:val="004C10A6"/>
    <w:rsid w:val="004C1379"/>
    <w:rsid w:val="004C13F0"/>
    <w:rsid w:val="004C1613"/>
    <w:rsid w:val="004C1654"/>
    <w:rsid w:val="004C186D"/>
    <w:rsid w:val="004C1884"/>
    <w:rsid w:val="004C192D"/>
    <w:rsid w:val="004C1938"/>
    <w:rsid w:val="004C1BA6"/>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2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473"/>
    <w:rsid w:val="004C55B8"/>
    <w:rsid w:val="004C567B"/>
    <w:rsid w:val="004C5706"/>
    <w:rsid w:val="004C57DA"/>
    <w:rsid w:val="004C59B8"/>
    <w:rsid w:val="004C5BC8"/>
    <w:rsid w:val="004C5CFC"/>
    <w:rsid w:val="004C5D7A"/>
    <w:rsid w:val="004C6384"/>
    <w:rsid w:val="004C6390"/>
    <w:rsid w:val="004C685B"/>
    <w:rsid w:val="004C6BDB"/>
    <w:rsid w:val="004C6C6A"/>
    <w:rsid w:val="004C7006"/>
    <w:rsid w:val="004C71B0"/>
    <w:rsid w:val="004C74B5"/>
    <w:rsid w:val="004C756A"/>
    <w:rsid w:val="004C7626"/>
    <w:rsid w:val="004C772E"/>
    <w:rsid w:val="004C7820"/>
    <w:rsid w:val="004C7A43"/>
    <w:rsid w:val="004C7D6C"/>
    <w:rsid w:val="004C7E22"/>
    <w:rsid w:val="004C7E51"/>
    <w:rsid w:val="004C7F9E"/>
    <w:rsid w:val="004D0032"/>
    <w:rsid w:val="004D00BD"/>
    <w:rsid w:val="004D025E"/>
    <w:rsid w:val="004D0598"/>
    <w:rsid w:val="004D08F5"/>
    <w:rsid w:val="004D0901"/>
    <w:rsid w:val="004D0B5D"/>
    <w:rsid w:val="004D0CB2"/>
    <w:rsid w:val="004D0CFF"/>
    <w:rsid w:val="004D0D42"/>
    <w:rsid w:val="004D0FAE"/>
    <w:rsid w:val="004D1021"/>
    <w:rsid w:val="004D1052"/>
    <w:rsid w:val="004D105A"/>
    <w:rsid w:val="004D1482"/>
    <w:rsid w:val="004D14D0"/>
    <w:rsid w:val="004D1549"/>
    <w:rsid w:val="004D155A"/>
    <w:rsid w:val="004D1703"/>
    <w:rsid w:val="004D1B53"/>
    <w:rsid w:val="004D1CFA"/>
    <w:rsid w:val="004D1DA6"/>
    <w:rsid w:val="004D212F"/>
    <w:rsid w:val="004D23D8"/>
    <w:rsid w:val="004D28A8"/>
    <w:rsid w:val="004D28F0"/>
    <w:rsid w:val="004D2DCB"/>
    <w:rsid w:val="004D2E2A"/>
    <w:rsid w:val="004D303E"/>
    <w:rsid w:val="004D313E"/>
    <w:rsid w:val="004D31D9"/>
    <w:rsid w:val="004D3253"/>
    <w:rsid w:val="004D32A0"/>
    <w:rsid w:val="004D32C0"/>
    <w:rsid w:val="004D3484"/>
    <w:rsid w:val="004D34BF"/>
    <w:rsid w:val="004D34C3"/>
    <w:rsid w:val="004D3605"/>
    <w:rsid w:val="004D3687"/>
    <w:rsid w:val="004D36E4"/>
    <w:rsid w:val="004D3813"/>
    <w:rsid w:val="004D3AC5"/>
    <w:rsid w:val="004D3C83"/>
    <w:rsid w:val="004D3D95"/>
    <w:rsid w:val="004D3F66"/>
    <w:rsid w:val="004D3FB7"/>
    <w:rsid w:val="004D400D"/>
    <w:rsid w:val="004D41C3"/>
    <w:rsid w:val="004D421B"/>
    <w:rsid w:val="004D44CE"/>
    <w:rsid w:val="004D47D8"/>
    <w:rsid w:val="004D4992"/>
    <w:rsid w:val="004D4A56"/>
    <w:rsid w:val="004D4C44"/>
    <w:rsid w:val="004D4CEC"/>
    <w:rsid w:val="004D4EB4"/>
    <w:rsid w:val="004D5101"/>
    <w:rsid w:val="004D53EC"/>
    <w:rsid w:val="004D5409"/>
    <w:rsid w:val="004D5585"/>
    <w:rsid w:val="004D56C9"/>
    <w:rsid w:val="004D5735"/>
    <w:rsid w:val="004D590B"/>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00"/>
    <w:rsid w:val="004E09C5"/>
    <w:rsid w:val="004E09D7"/>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406"/>
    <w:rsid w:val="004E273B"/>
    <w:rsid w:val="004E27C9"/>
    <w:rsid w:val="004E2871"/>
    <w:rsid w:val="004E2D05"/>
    <w:rsid w:val="004E2E7E"/>
    <w:rsid w:val="004E2F10"/>
    <w:rsid w:val="004E3053"/>
    <w:rsid w:val="004E30EA"/>
    <w:rsid w:val="004E32B9"/>
    <w:rsid w:val="004E32F1"/>
    <w:rsid w:val="004E35BD"/>
    <w:rsid w:val="004E3616"/>
    <w:rsid w:val="004E36A4"/>
    <w:rsid w:val="004E3703"/>
    <w:rsid w:val="004E3811"/>
    <w:rsid w:val="004E3824"/>
    <w:rsid w:val="004E3B2A"/>
    <w:rsid w:val="004E3BC8"/>
    <w:rsid w:val="004E3BDB"/>
    <w:rsid w:val="004E3D22"/>
    <w:rsid w:val="004E3EA7"/>
    <w:rsid w:val="004E3EE6"/>
    <w:rsid w:val="004E416C"/>
    <w:rsid w:val="004E41A1"/>
    <w:rsid w:val="004E438B"/>
    <w:rsid w:val="004E44E7"/>
    <w:rsid w:val="004E45B9"/>
    <w:rsid w:val="004E476A"/>
    <w:rsid w:val="004E481F"/>
    <w:rsid w:val="004E4834"/>
    <w:rsid w:val="004E48DE"/>
    <w:rsid w:val="004E49E7"/>
    <w:rsid w:val="004E4B72"/>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6BAC"/>
    <w:rsid w:val="004E70CF"/>
    <w:rsid w:val="004E70EB"/>
    <w:rsid w:val="004E746F"/>
    <w:rsid w:val="004E74A6"/>
    <w:rsid w:val="004E7519"/>
    <w:rsid w:val="004E7564"/>
    <w:rsid w:val="004E7609"/>
    <w:rsid w:val="004E7871"/>
    <w:rsid w:val="004E7967"/>
    <w:rsid w:val="004E79DB"/>
    <w:rsid w:val="004E7BD1"/>
    <w:rsid w:val="004E7C0B"/>
    <w:rsid w:val="004E7C11"/>
    <w:rsid w:val="004E7CC0"/>
    <w:rsid w:val="004E7FF4"/>
    <w:rsid w:val="004F0022"/>
    <w:rsid w:val="004F00F0"/>
    <w:rsid w:val="004F0259"/>
    <w:rsid w:val="004F0579"/>
    <w:rsid w:val="004F0658"/>
    <w:rsid w:val="004F09AE"/>
    <w:rsid w:val="004F0B1E"/>
    <w:rsid w:val="004F0C51"/>
    <w:rsid w:val="004F0CF7"/>
    <w:rsid w:val="004F0FD2"/>
    <w:rsid w:val="004F1101"/>
    <w:rsid w:val="004F11DF"/>
    <w:rsid w:val="004F1817"/>
    <w:rsid w:val="004F183E"/>
    <w:rsid w:val="004F1944"/>
    <w:rsid w:val="004F1AE9"/>
    <w:rsid w:val="004F1BB9"/>
    <w:rsid w:val="004F1D1E"/>
    <w:rsid w:val="004F1DE1"/>
    <w:rsid w:val="004F1EFF"/>
    <w:rsid w:val="004F1FF9"/>
    <w:rsid w:val="004F2063"/>
    <w:rsid w:val="004F2341"/>
    <w:rsid w:val="004F23AB"/>
    <w:rsid w:val="004F24A5"/>
    <w:rsid w:val="004F2541"/>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6B"/>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00"/>
    <w:rsid w:val="004F601E"/>
    <w:rsid w:val="004F6139"/>
    <w:rsid w:val="004F61E1"/>
    <w:rsid w:val="004F6262"/>
    <w:rsid w:val="004F6267"/>
    <w:rsid w:val="004F634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4F"/>
    <w:rsid w:val="004F7C64"/>
    <w:rsid w:val="004F7C9B"/>
    <w:rsid w:val="004F7DBA"/>
    <w:rsid w:val="004F7EE4"/>
    <w:rsid w:val="004F7F9F"/>
    <w:rsid w:val="004F7FE8"/>
    <w:rsid w:val="0050017F"/>
    <w:rsid w:val="005001FF"/>
    <w:rsid w:val="0050020E"/>
    <w:rsid w:val="00500408"/>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6FD"/>
    <w:rsid w:val="00502DC6"/>
    <w:rsid w:val="00502E68"/>
    <w:rsid w:val="00502E7E"/>
    <w:rsid w:val="00502FCA"/>
    <w:rsid w:val="00503082"/>
    <w:rsid w:val="00503136"/>
    <w:rsid w:val="00503261"/>
    <w:rsid w:val="005034A4"/>
    <w:rsid w:val="005034CF"/>
    <w:rsid w:val="005034D2"/>
    <w:rsid w:val="005035C1"/>
    <w:rsid w:val="0050370A"/>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E66"/>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02"/>
    <w:rsid w:val="005078EC"/>
    <w:rsid w:val="00507AC2"/>
    <w:rsid w:val="00507B69"/>
    <w:rsid w:val="00507BAE"/>
    <w:rsid w:val="00507DB4"/>
    <w:rsid w:val="00507DCF"/>
    <w:rsid w:val="00507EAD"/>
    <w:rsid w:val="00507F39"/>
    <w:rsid w:val="0051001D"/>
    <w:rsid w:val="005100D9"/>
    <w:rsid w:val="005101B5"/>
    <w:rsid w:val="005101E6"/>
    <w:rsid w:val="0051026A"/>
    <w:rsid w:val="00510336"/>
    <w:rsid w:val="0051034D"/>
    <w:rsid w:val="005105AC"/>
    <w:rsid w:val="00510946"/>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B1A"/>
    <w:rsid w:val="00513C6D"/>
    <w:rsid w:val="00513D3B"/>
    <w:rsid w:val="00513D93"/>
    <w:rsid w:val="0051424D"/>
    <w:rsid w:val="0051430A"/>
    <w:rsid w:val="005146DB"/>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D97"/>
    <w:rsid w:val="00517020"/>
    <w:rsid w:val="00517078"/>
    <w:rsid w:val="00517166"/>
    <w:rsid w:val="00517204"/>
    <w:rsid w:val="00517329"/>
    <w:rsid w:val="0051739D"/>
    <w:rsid w:val="005173AD"/>
    <w:rsid w:val="00517927"/>
    <w:rsid w:val="005179BE"/>
    <w:rsid w:val="005179E9"/>
    <w:rsid w:val="00517A2C"/>
    <w:rsid w:val="00517A33"/>
    <w:rsid w:val="00517B76"/>
    <w:rsid w:val="00517BEC"/>
    <w:rsid w:val="00517CBF"/>
    <w:rsid w:val="00517DD5"/>
    <w:rsid w:val="00517E0D"/>
    <w:rsid w:val="00517E15"/>
    <w:rsid w:val="00517E1C"/>
    <w:rsid w:val="00517E4B"/>
    <w:rsid w:val="00517F54"/>
    <w:rsid w:val="00520033"/>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4F1"/>
    <w:rsid w:val="005215FA"/>
    <w:rsid w:val="00521655"/>
    <w:rsid w:val="005216D9"/>
    <w:rsid w:val="00521ABA"/>
    <w:rsid w:val="00521D81"/>
    <w:rsid w:val="00522728"/>
    <w:rsid w:val="005229D5"/>
    <w:rsid w:val="005229EB"/>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E15"/>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A"/>
    <w:rsid w:val="00525F9E"/>
    <w:rsid w:val="00526048"/>
    <w:rsid w:val="00526151"/>
    <w:rsid w:val="0052674A"/>
    <w:rsid w:val="00526930"/>
    <w:rsid w:val="00526977"/>
    <w:rsid w:val="00526BF3"/>
    <w:rsid w:val="00526D3E"/>
    <w:rsid w:val="00526E05"/>
    <w:rsid w:val="00526FCC"/>
    <w:rsid w:val="005270D4"/>
    <w:rsid w:val="0052715E"/>
    <w:rsid w:val="00527308"/>
    <w:rsid w:val="0052746F"/>
    <w:rsid w:val="0052771B"/>
    <w:rsid w:val="005277F5"/>
    <w:rsid w:val="00527930"/>
    <w:rsid w:val="00527980"/>
    <w:rsid w:val="00527A8A"/>
    <w:rsid w:val="00527B44"/>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6B6"/>
    <w:rsid w:val="00533709"/>
    <w:rsid w:val="00533869"/>
    <w:rsid w:val="0053397D"/>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6FE2"/>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1AE"/>
    <w:rsid w:val="0054027E"/>
    <w:rsid w:val="00540433"/>
    <w:rsid w:val="00540490"/>
    <w:rsid w:val="00540839"/>
    <w:rsid w:val="005408C8"/>
    <w:rsid w:val="00540B3B"/>
    <w:rsid w:val="00540BC6"/>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A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63B"/>
    <w:rsid w:val="005439F8"/>
    <w:rsid w:val="00543E05"/>
    <w:rsid w:val="005440F9"/>
    <w:rsid w:val="00544123"/>
    <w:rsid w:val="00544163"/>
    <w:rsid w:val="005441E3"/>
    <w:rsid w:val="005442E6"/>
    <w:rsid w:val="005443EB"/>
    <w:rsid w:val="005444CC"/>
    <w:rsid w:val="005444D6"/>
    <w:rsid w:val="0054453D"/>
    <w:rsid w:val="00544658"/>
    <w:rsid w:val="00544921"/>
    <w:rsid w:val="0054498C"/>
    <w:rsid w:val="00544AE2"/>
    <w:rsid w:val="00544AE3"/>
    <w:rsid w:val="00544B39"/>
    <w:rsid w:val="00544CFC"/>
    <w:rsid w:val="00544F96"/>
    <w:rsid w:val="00545109"/>
    <w:rsid w:val="005451C3"/>
    <w:rsid w:val="00545374"/>
    <w:rsid w:val="00545874"/>
    <w:rsid w:val="0054591E"/>
    <w:rsid w:val="00545978"/>
    <w:rsid w:val="005459FB"/>
    <w:rsid w:val="00545B9E"/>
    <w:rsid w:val="00545BA5"/>
    <w:rsid w:val="00545E9E"/>
    <w:rsid w:val="00545EA3"/>
    <w:rsid w:val="00545F9B"/>
    <w:rsid w:val="00546014"/>
    <w:rsid w:val="005460CA"/>
    <w:rsid w:val="00546189"/>
    <w:rsid w:val="00546211"/>
    <w:rsid w:val="005462D3"/>
    <w:rsid w:val="0054632D"/>
    <w:rsid w:val="00546440"/>
    <w:rsid w:val="005464BB"/>
    <w:rsid w:val="0054653B"/>
    <w:rsid w:val="00546754"/>
    <w:rsid w:val="00546B04"/>
    <w:rsid w:val="00546F53"/>
    <w:rsid w:val="00546FA9"/>
    <w:rsid w:val="00546FBE"/>
    <w:rsid w:val="00547067"/>
    <w:rsid w:val="005471AA"/>
    <w:rsid w:val="00547271"/>
    <w:rsid w:val="005473E6"/>
    <w:rsid w:val="005474A1"/>
    <w:rsid w:val="00547514"/>
    <w:rsid w:val="00547526"/>
    <w:rsid w:val="00547599"/>
    <w:rsid w:val="00547741"/>
    <w:rsid w:val="0054789C"/>
    <w:rsid w:val="0054799C"/>
    <w:rsid w:val="005479BE"/>
    <w:rsid w:val="00547AAE"/>
    <w:rsid w:val="00547C07"/>
    <w:rsid w:val="00550019"/>
    <w:rsid w:val="005500F9"/>
    <w:rsid w:val="005500FA"/>
    <w:rsid w:val="0055043B"/>
    <w:rsid w:val="005505EE"/>
    <w:rsid w:val="005506FB"/>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2E"/>
    <w:rsid w:val="00553DC7"/>
    <w:rsid w:val="00553EBF"/>
    <w:rsid w:val="00553FFF"/>
    <w:rsid w:val="005540BE"/>
    <w:rsid w:val="00554254"/>
    <w:rsid w:val="00554491"/>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9D"/>
    <w:rsid w:val="00555DED"/>
    <w:rsid w:val="00555E5D"/>
    <w:rsid w:val="005561C8"/>
    <w:rsid w:val="00556257"/>
    <w:rsid w:val="00556322"/>
    <w:rsid w:val="0055661C"/>
    <w:rsid w:val="00556690"/>
    <w:rsid w:val="00556AA1"/>
    <w:rsid w:val="00556C98"/>
    <w:rsid w:val="00556CAE"/>
    <w:rsid w:val="00556E08"/>
    <w:rsid w:val="00556E82"/>
    <w:rsid w:val="00556EB0"/>
    <w:rsid w:val="00556F5D"/>
    <w:rsid w:val="00556FF6"/>
    <w:rsid w:val="00557209"/>
    <w:rsid w:val="00557270"/>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76B"/>
    <w:rsid w:val="00560A6F"/>
    <w:rsid w:val="00560C3F"/>
    <w:rsid w:val="00560CDA"/>
    <w:rsid w:val="00560E40"/>
    <w:rsid w:val="00560EB8"/>
    <w:rsid w:val="0056130F"/>
    <w:rsid w:val="00561568"/>
    <w:rsid w:val="005615FA"/>
    <w:rsid w:val="00561660"/>
    <w:rsid w:val="0056174C"/>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363"/>
    <w:rsid w:val="00564960"/>
    <w:rsid w:val="005649A8"/>
    <w:rsid w:val="00564C6B"/>
    <w:rsid w:val="00564D92"/>
    <w:rsid w:val="00564FAC"/>
    <w:rsid w:val="00565048"/>
    <w:rsid w:val="00565284"/>
    <w:rsid w:val="005652C1"/>
    <w:rsid w:val="0056537A"/>
    <w:rsid w:val="0056551A"/>
    <w:rsid w:val="00565736"/>
    <w:rsid w:val="005658A3"/>
    <w:rsid w:val="00565A77"/>
    <w:rsid w:val="00565CD1"/>
    <w:rsid w:val="00565D90"/>
    <w:rsid w:val="00565D93"/>
    <w:rsid w:val="00565F91"/>
    <w:rsid w:val="005662C6"/>
    <w:rsid w:val="00566871"/>
    <w:rsid w:val="005668C5"/>
    <w:rsid w:val="00566A32"/>
    <w:rsid w:val="00566A90"/>
    <w:rsid w:val="00566DFD"/>
    <w:rsid w:val="00566F23"/>
    <w:rsid w:val="00566F53"/>
    <w:rsid w:val="00566F6F"/>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65"/>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35"/>
    <w:rsid w:val="00572A5F"/>
    <w:rsid w:val="00572BBC"/>
    <w:rsid w:val="00572D14"/>
    <w:rsid w:val="00572D97"/>
    <w:rsid w:val="00572E17"/>
    <w:rsid w:val="00572EC6"/>
    <w:rsid w:val="0057313B"/>
    <w:rsid w:val="005731A7"/>
    <w:rsid w:val="005733CC"/>
    <w:rsid w:val="00573422"/>
    <w:rsid w:val="00573685"/>
    <w:rsid w:val="00573694"/>
    <w:rsid w:val="005736C1"/>
    <w:rsid w:val="00573812"/>
    <w:rsid w:val="00573955"/>
    <w:rsid w:val="00573C3D"/>
    <w:rsid w:val="00573DDC"/>
    <w:rsid w:val="00573FB3"/>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6A"/>
    <w:rsid w:val="005755DF"/>
    <w:rsid w:val="0057567E"/>
    <w:rsid w:val="0057572A"/>
    <w:rsid w:val="00575944"/>
    <w:rsid w:val="00575AE1"/>
    <w:rsid w:val="00575B6E"/>
    <w:rsid w:val="00575B80"/>
    <w:rsid w:val="00575D83"/>
    <w:rsid w:val="00575E55"/>
    <w:rsid w:val="0057607E"/>
    <w:rsid w:val="00576087"/>
    <w:rsid w:val="005760BC"/>
    <w:rsid w:val="005761A5"/>
    <w:rsid w:val="0057623E"/>
    <w:rsid w:val="005763E9"/>
    <w:rsid w:val="005764C0"/>
    <w:rsid w:val="005767D5"/>
    <w:rsid w:val="005767F6"/>
    <w:rsid w:val="00576B91"/>
    <w:rsid w:val="00576CB5"/>
    <w:rsid w:val="00576E94"/>
    <w:rsid w:val="00577098"/>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48"/>
    <w:rsid w:val="00582176"/>
    <w:rsid w:val="005822BC"/>
    <w:rsid w:val="00582414"/>
    <w:rsid w:val="00582428"/>
    <w:rsid w:val="00582432"/>
    <w:rsid w:val="00582493"/>
    <w:rsid w:val="00582609"/>
    <w:rsid w:val="005829C3"/>
    <w:rsid w:val="00582AE1"/>
    <w:rsid w:val="00582B0B"/>
    <w:rsid w:val="00582BEA"/>
    <w:rsid w:val="0058304B"/>
    <w:rsid w:val="00583292"/>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4D2"/>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4C"/>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3A5"/>
    <w:rsid w:val="0059142D"/>
    <w:rsid w:val="0059157D"/>
    <w:rsid w:val="005915DD"/>
    <w:rsid w:val="00591625"/>
    <w:rsid w:val="00591742"/>
    <w:rsid w:val="0059179B"/>
    <w:rsid w:val="00591808"/>
    <w:rsid w:val="00591BE0"/>
    <w:rsid w:val="00591ECA"/>
    <w:rsid w:val="00591F46"/>
    <w:rsid w:val="005923C4"/>
    <w:rsid w:val="00592567"/>
    <w:rsid w:val="00592751"/>
    <w:rsid w:val="005927FF"/>
    <w:rsid w:val="00592A10"/>
    <w:rsid w:val="00592C1A"/>
    <w:rsid w:val="00592D87"/>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BFF"/>
    <w:rsid w:val="00596C7A"/>
    <w:rsid w:val="00596CC3"/>
    <w:rsid w:val="00596D76"/>
    <w:rsid w:val="00596ED5"/>
    <w:rsid w:val="0059714E"/>
    <w:rsid w:val="005977F0"/>
    <w:rsid w:val="00597938"/>
    <w:rsid w:val="00597CF1"/>
    <w:rsid w:val="00597D9B"/>
    <w:rsid w:val="00597E56"/>
    <w:rsid w:val="005A0130"/>
    <w:rsid w:val="005A0396"/>
    <w:rsid w:val="005A054A"/>
    <w:rsid w:val="005A05DF"/>
    <w:rsid w:val="005A0713"/>
    <w:rsid w:val="005A07E4"/>
    <w:rsid w:val="005A0824"/>
    <w:rsid w:val="005A0CBB"/>
    <w:rsid w:val="005A0D11"/>
    <w:rsid w:val="005A0DA7"/>
    <w:rsid w:val="005A1062"/>
    <w:rsid w:val="005A10D6"/>
    <w:rsid w:val="005A122F"/>
    <w:rsid w:val="005A13CE"/>
    <w:rsid w:val="005A15B1"/>
    <w:rsid w:val="005A16BA"/>
    <w:rsid w:val="005A1D81"/>
    <w:rsid w:val="005A1E10"/>
    <w:rsid w:val="005A1F27"/>
    <w:rsid w:val="005A21BA"/>
    <w:rsid w:val="005A21DE"/>
    <w:rsid w:val="005A2276"/>
    <w:rsid w:val="005A234F"/>
    <w:rsid w:val="005A2392"/>
    <w:rsid w:val="005A242E"/>
    <w:rsid w:val="005A24CE"/>
    <w:rsid w:val="005A2538"/>
    <w:rsid w:val="005A29C9"/>
    <w:rsid w:val="005A2B55"/>
    <w:rsid w:val="005A2BB3"/>
    <w:rsid w:val="005A2BEF"/>
    <w:rsid w:val="005A2C57"/>
    <w:rsid w:val="005A2C62"/>
    <w:rsid w:val="005A2D46"/>
    <w:rsid w:val="005A2D8C"/>
    <w:rsid w:val="005A2F5A"/>
    <w:rsid w:val="005A306D"/>
    <w:rsid w:val="005A311C"/>
    <w:rsid w:val="005A33DA"/>
    <w:rsid w:val="005A33E8"/>
    <w:rsid w:val="005A3486"/>
    <w:rsid w:val="005A35AA"/>
    <w:rsid w:val="005A37C4"/>
    <w:rsid w:val="005A3977"/>
    <w:rsid w:val="005A39AD"/>
    <w:rsid w:val="005A3AC7"/>
    <w:rsid w:val="005A3C04"/>
    <w:rsid w:val="005A3CE6"/>
    <w:rsid w:val="005A3E0F"/>
    <w:rsid w:val="005A40FA"/>
    <w:rsid w:val="005A412E"/>
    <w:rsid w:val="005A4135"/>
    <w:rsid w:val="005A429F"/>
    <w:rsid w:val="005A44F1"/>
    <w:rsid w:val="005A45A1"/>
    <w:rsid w:val="005A4AE9"/>
    <w:rsid w:val="005A4C89"/>
    <w:rsid w:val="005A51E3"/>
    <w:rsid w:val="005A5295"/>
    <w:rsid w:val="005A52E1"/>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589"/>
    <w:rsid w:val="005A770C"/>
    <w:rsid w:val="005A77B8"/>
    <w:rsid w:val="005A7861"/>
    <w:rsid w:val="005A7CE1"/>
    <w:rsid w:val="005A7EBF"/>
    <w:rsid w:val="005A7EE3"/>
    <w:rsid w:val="005A7F3B"/>
    <w:rsid w:val="005B04CA"/>
    <w:rsid w:val="005B04EA"/>
    <w:rsid w:val="005B065F"/>
    <w:rsid w:val="005B0A5B"/>
    <w:rsid w:val="005B0A64"/>
    <w:rsid w:val="005B0B90"/>
    <w:rsid w:val="005B0BEF"/>
    <w:rsid w:val="005B0D18"/>
    <w:rsid w:val="005B0D7F"/>
    <w:rsid w:val="005B0DAB"/>
    <w:rsid w:val="005B0EFE"/>
    <w:rsid w:val="005B0FC1"/>
    <w:rsid w:val="005B103B"/>
    <w:rsid w:val="005B1086"/>
    <w:rsid w:val="005B11BE"/>
    <w:rsid w:val="005B1235"/>
    <w:rsid w:val="005B1732"/>
    <w:rsid w:val="005B181D"/>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9C4"/>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D6"/>
    <w:rsid w:val="005B38C3"/>
    <w:rsid w:val="005B3959"/>
    <w:rsid w:val="005B3B85"/>
    <w:rsid w:val="005B3E8C"/>
    <w:rsid w:val="005B4015"/>
    <w:rsid w:val="005B4173"/>
    <w:rsid w:val="005B44EC"/>
    <w:rsid w:val="005B4547"/>
    <w:rsid w:val="005B4714"/>
    <w:rsid w:val="005B474D"/>
    <w:rsid w:val="005B4762"/>
    <w:rsid w:val="005B4905"/>
    <w:rsid w:val="005B49B7"/>
    <w:rsid w:val="005B4AF8"/>
    <w:rsid w:val="005B4BE8"/>
    <w:rsid w:val="005B4C54"/>
    <w:rsid w:val="005B4C6B"/>
    <w:rsid w:val="005B4DB0"/>
    <w:rsid w:val="005B502B"/>
    <w:rsid w:val="005B5104"/>
    <w:rsid w:val="005B513B"/>
    <w:rsid w:val="005B5443"/>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2B"/>
    <w:rsid w:val="005B7D40"/>
    <w:rsid w:val="005B7ECC"/>
    <w:rsid w:val="005C00EE"/>
    <w:rsid w:val="005C0233"/>
    <w:rsid w:val="005C02C6"/>
    <w:rsid w:val="005C035B"/>
    <w:rsid w:val="005C05EA"/>
    <w:rsid w:val="005C09D7"/>
    <w:rsid w:val="005C0BE3"/>
    <w:rsid w:val="005C0C0C"/>
    <w:rsid w:val="005C0CBF"/>
    <w:rsid w:val="005C0D30"/>
    <w:rsid w:val="005C0D5F"/>
    <w:rsid w:val="005C0E6F"/>
    <w:rsid w:val="005C0EB2"/>
    <w:rsid w:val="005C1044"/>
    <w:rsid w:val="005C1059"/>
    <w:rsid w:val="005C14B8"/>
    <w:rsid w:val="005C1510"/>
    <w:rsid w:val="005C166A"/>
    <w:rsid w:val="005C1792"/>
    <w:rsid w:val="005C17DF"/>
    <w:rsid w:val="005C1932"/>
    <w:rsid w:val="005C1C37"/>
    <w:rsid w:val="005C1C63"/>
    <w:rsid w:val="005C1D06"/>
    <w:rsid w:val="005C1E69"/>
    <w:rsid w:val="005C20CA"/>
    <w:rsid w:val="005C224F"/>
    <w:rsid w:val="005C238B"/>
    <w:rsid w:val="005C2420"/>
    <w:rsid w:val="005C2483"/>
    <w:rsid w:val="005C2494"/>
    <w:rsid w:val="005C24AF"/>
    <w:rsid w:val="005C24B0"/>
    <w:rsid w:val="005C2511"/>
    <w:rsid w:val="005C25F5"/>
    <w:rsid w:val="005C2661"/>
    <w:rsid w:val="005C282E"/>
    <w:rsid w:val="005C2AEF"/>
    <w:rsid w:val="005C2B7C"/>
    <w:rsid w:val="005C2CC2"/>
    <w:rsid w:val="005C2CEE"/>
    <w:rsid w:val="005C2EA5"/>
    <w:rsid w:val="005C2F24"/>
    <w:rsid w:val="005C3019"/>
    <w:rsid w:val="005C3131"/>
    <w:rsid w:val="005C336D"/>
    <w:rsid w:val="005C3447"/>
    <w:rsid w:val="005C353C"/>
    <w:rsid w:val="005C3875"/>
    <w:rsid w:val="005C3D2B"/>
    <w:rsid w:val="005C3E18"/>
    <w:rsid w:val="005C3E75"/>
    <w:rsid w:val="005C3F2D"/>
    <w:rsid w:val="005C403D"/>
    <w:rsid w:val="005C4177"/>
    <w:rsid w:val="005C4205"/>
    <w:rsid w:val="005C4274"/>
    <w:rsid w:val="005C4643"/>
    <w:rsid w:val="005C4821"/>
    <w:rsid w:val="005C49D3"/>
    <w:rsid w:val="005C4D76"/>
    <w:rsid w:val="005C5118"/>
    <w:rsid w:val="005C532E"/>
    <w:rsid w:val="005C5467"/>
    <w:rsid w:val="005C56A9"/>
    <w:rsid w:val="005C5816"/>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84"/>
    <w:rsid w:val="005C6EF9"/>
    <w:rsid w:val="005C6F03"/>
    <w:rsid w:val="005C6F68"/>
    <w:rsid w:val="005C6F7D"/>
    <w:rsid w:val="005C6F8A"/>
    <w:rsid w:val="005C710E"/>
    <w:rsid w:val="005C71B4"/>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3D1"/>
    <w:rsid w:val="005D346C"/>
    <w:rsid w:val="005D3567"/>
    <w:rsid w:val="005D35DA"/>
    <w:rsid w:val="005D3615"/>
    <w:rsid w:val="005D382D"/>
    <w:rsid w:val="005D38C2"/>
    <w:rsid w:val="005D38F6"/>
    <w:rsid w:val="005D39F8"/>
    <w:rsid w:val="005D3A44"/>
    <w:rsid w:val="005D3A81"/>
    <w:rsid w:val="005D3B28"/>
    <w:rsid w:val="005D3B3B"/>
    <w:rsid w:val="005D3D1C"/>
    <w:rsid w:val="005D3DAC"/>
    <w:rsid w:val="005D3DFB"/>
    <w:rsid w:val="005D41C7"/>
    <w:rsid w:val="005D4237"/>
    <w:rsid w:val="005D463B"/>
    <w:rsid w:val="005D4648"/>
    <w:rsid w:val="005D465A"/>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5"/>
    <w:rsid w:val="005D5B57"/>
    <w:rsid w:val="005D5BC1"/>
    <w:rsid w:val="005D5C2B"/>
    <w:rsid w:val="005D5DF2"/>
    <w:rsid w:val="005D5F25"/>
    <w:rsid w:val="005D60A1"/>
    <w:rsid w:val="005D622B"/>
    <w:rsid w:val="005D6317"/>
    <w:rsid w:val="005D635B"/>
    <w:rsid w:val="005D63D0"/>
    <w:rsid w:val="005D63D3"/>
    <w:rsid w:val="005D6483"/>
    <w:rsid w:val="005D6BFC"/>
    <w:rsid w:val="005D6C3E"/>
    <w:rsid w:val="005D6C99"/>
    <w:rsid w:val="005D6E3C"/>
    <w:rsid w:val="005D70C6"/>
    <w:rsid w:val="005D7225"/>
    <w:rsid w:val="005D7329"/>
    <w:rsid w:val="005D7530"/>
    <w:rsid w:val="005D754D"/>
    <w:rsid w:val="005D7597"/>
    <w:rsid w:val="005D7645"/>
    <w:rsid w:val="005D76C8"/>
    <w:rsid w:val="005D78F6"/>
    <w:rsid w:val="005D7983"/>
    <w:rsid w:val="005D79C4"/>
    <w:rsid w:val="005D7A0F"/>
    <w:rsid w:val="005D7A54"/>
    <w:rsid w:val="005D7DCF"/>
    <w:rsid w:val="005E0028"/>
    <w:rsid w:val="005E00C3"/>
    <w:rsid w:val="005E015A"/>
    <w:rsid w:val="005E01B3"/>
    <w:rsid w:val="005E0428"/>
    <w:rsid w:val="005E0622"/>
    <w:rsid w:val="005E0C6B"/>
    <w:rsid w:val="005E0CBB"/>
    <w:rsid w:val="005E0D1A"/>
    <w:rsid w:val="005E0E78"/>
    <w:rsid w:val="005E0F96"/>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2F3A"/>
    <w:rsid w:val="005E30E1"/>
    <w:rsid w:val="005E321F"/>
    <w:rsid w:val="005E3452"/>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6E5"/>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032"/>
    <w:rsid w:val="005E71C5"/>
    <w:rsid w:val="005E71C9"/>
    <w:rsid w:val="005E741E"/>
    <w:rsid w:val="005E753E"/>
    <w:rsid w:val="005E7A73"/>
    <w:rsid w:val="005E7D64"/>
    <w:rsid w:val="005E7D8C"/>
    <w:rsid w:val="005E7DCB"/>
    <w:rsid w:val="005E7E97"/>
    <w:rsid w:val="005E7EBB"/>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17"/>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2F78"/>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CF8"/>
    <w:rsid w:val="005F4D16"/>
    <w:rsid w:val="005F4EA6"/>
    <w:rsid w:val="005F4EB2"/>
    <w:rsid w:val="005F504E"/>
    <w:rsid w:val="005F5443"/>
    <w:rsid w:val="005F5710"/>
    <w:rsid w:val="005F57B4"/>
    <w:rsid w:val="005F5B13"/>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510"/>
    <w:rsid w:val="005F76A0"/>
    <w:rsid w:val="005F7924"/>
    <w:rsid w:val="005F7A6C"/>
    <w:rsid w:val="005F7B87"/>
    <w:rsid w:val="005F7DFF"/>
    <w:rsid w:val="005F7EC6"/>
    <w:rsid w:val="006000F1"/>
    <w:rsid w:val="00600322"/>
    <w:rsid w:val="0060045D"/>
    <w:rsid w:val="006004B9"/>
    <w:rsid w:val="006004EC"/>
    <w:rsid w:val="006005F0"/>
    <w:rsid w:val="00600648"/>
    <w:rsid w:val="006008FE"/>
    <w:rsid w:val="00600A6B"/>
    <w:rsid w:val="00600C1B"/>
    <w:rsid w:val="00600E8D"/>
    <w:rsid w:val="00600F17"/>
    <w:rsid w:val="00600FE1"/>
    <w:rsid w:val="006011C9"/>
    <w:rsid w:val="00601302"/>
    <w:rsid w:val="0060131E"/>
    <w:rsid w:val="00601429"/>
    <w:rsid w:val="0060145C"/>
    <w:rsid w:val="00601643"/>
    <w:rsid w:val="00601712"/>
    <w:rsid w:val="006017A6"/>
    <w:rsid w:val="006018DE"/>
    <w:rsid w:val="006018FB"/>
    <w:rsid w:val="00601A87"/>
    <w:rsid w:val="00601B96"/>
    <w:rsid w:val="00601CC5"/>
    <w:rsid w:val="00601EF6"/>
    <w:rsid w:val="006023B4"/>
    <w:rsid w:val="0060252A"/>
    <w:rsid w:val="006025A6"/>
    <w:rsid w:val="006026AA"/>
    <w:rsid w:val="006027A6"/>
    <w:rsid w:val="006028E0"/>
    <w:rsid w:val="00602AD0"/>
    <w:rsid w:val="00602C73"/>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48"/>
    <w:rsid w:val="0060437B"/>
    <w:rsid w:val="0060438E"/>
    <w:rsid w:val="006043A8"/>
    <w:rsid w:val="006043D2"/>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99"/>
    <w:rsid w:val="006058CC"/>
    <w:rsid w:val="00605901"/>
    <w:rsid w:val="00605AF3"/>
    <w:rsid w:val="00605BA2"/>
    <w:rsid w:val="00605C51"/>
    <w:rsid w:val="00605DAB"/>
    <w:rsid w:val="00605DC7"/>
    <w:rsid w:val="00605F52"/>
    <w:rsid w:val="0060602A"/>
    <w:rsid w:val="0060606E"/>
    <w:rsid w:val="006061C7"/>
    <w:rsid w:val="00606549"/>
    <w:rsid w:val="006065A4"/>
    <w:rsid w:val="0060691B"/>
    <w:rsid w:val="0060694D"/>
    <w:rsid w:val="00606982"/>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9B1"/>
    <w:rsid w:val="00607C91"/>
    <w:rsid w:val="00607EBF"/>
    <w:rsid w:val="00607EC6"/>
    <w:rsid w:val="00607F3B"/>
    <w:rsid w:val="00607FB1"/>
    <w:rsid w:val="00607FF8"/>
    <w:rsid w:val="006102BE"/>
    <w:rsid w:val="00610399"/>
    <w:rsid w:val="006103A3"/>
    <w:rsid w:val="006103F2"/>
    <w:rsid w:val="0061045E"/>
    <w:rsid w:val="006104BE"/>
    <w:rsid w:val="0061052D"/>
    <w:rsid w:val="00610578"/>
    <w:rsid w:val="0061059E"/>
    <w:rsid w:val="0061072B"/>
    <w:rsid w:val="006109D6"/>
    <w:rsid w:val="00610D69"/>
    <w:rsid w:val="00610DB9"/>
    <w:rsid w:val="00610DBF"/>
    <w:rsid w:val="00610E6B"/>
    <w:rsid w:val="00610FF3"/>
    <w:rsid w:val="006112D5"/>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2"/>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ABB"/>
    <w:rsid w:val="00614B1C"/>
    <w:rsid w:val="00614BC0"/>
    <w:rsid w:val="00614E49"/>
    <w:rsid w:val="00614F41"/>
    <w:rsid w:val="00615097"/>
    <w:rsid w:val="006150C5"/>
    <w:rsid w:val="00615368"/>
    <w:rsid w:val="00615684"/>
    <w:rsid w:val="0061579B"/>
    <w:rsid w:val="0061581A"/>
    <w:rsid w:val="0061581B"/>
    <w:rsid w:val="00615E1D"/>
    <w:rsid w:val="00616070"/>
    <w:rsid w:val="0061653D"/>
    <w:rsid w:val="00616B84"/>
    <w:rsid w:val="00616BC5"/>
    <w:rsid w:val="00616C18"/>
    <w:rsid w:val="00616DA2"/>
    <w:rsid w:val="00616EE9"/>
    <w:rsid w:val="00616FB6"/>
    <w:rsid w:val="00616FB8"/>
    <w:rsid w:val="0061718E"/>
    <w:rsid w:val="006171F6"/>
    <w:rsid w:val="00617353"/>
    <w:rsid w:val="00617574"/>
    <w:rsid w:val="0061759C"/>
    <w:rsid w:val="006175C4"/>
    <w:rsid w:val="006177BB"/>
    <w:rsid w:val="006177DE"/>
    <w:rsid w:val="006178C7"/>
    <w:rsid w:val="00617DDC"/>
    <w:rsid w:val="00617EEF"/>
    <w:rsid w:val="00617F93"/>
    <w:rsid w:val="00620354"/>
    <w:rsid w:val="006203F9"/>
    <w:rsid w:val="006204DC"/>
    <w:rsid w:val="0062060B"/>
    <w:rsid w:val="0062067D"/>
    <w:rsid w:val="006206C0"/>
    <w:rsid w:val="006208DD"/>
    <w:rsid w:val="00620B9A"/>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29B"/>
    <w:rsid w:val="00622394"/>
    <w:rsid w:val="006223D7"/>
    <w:rsid w:val="00622471"/>
    <w:rsid w:val="006226AA"/>
    <w:rsid w:val="006227E8"/>
    <w:rsid w:val="0062289B"/>
    <w:rsid w:val="006228B1"/>
    <w:rsid w:val="00622A9F"/>
    <w:rsid w:val="00622AE5"/>
    <w:rsid w:val="00622B52"/>
    <w:rsid w:val="00622C5B"/>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041"/>
    <w:rsid w:val="00625410"/>
    <w:rsid w:val="00625676"/>
    <w:rsid w:val="006256D0"/>
    <w:rsid w:val="0062571E"/>
    <w:rsid w:val="0062577F"/>
    <w:rsid w:val="00625853"/>
    <w:rsid w:val="00625868"/>
    <w:rsid w:val="0062595D"/>
    <w:rsid w:val="00625985"/>
    <w:rsid w:val="006259AB"/>
    <w:rsid w:val="006259B1"/>
    <w:rsid w:val="00625D3F"/>
    <w:rsid w:val="00625F1D"/>
    <w:rsid w:val="00625F43"/>
    <w:rsid w:val="00625FEB"/>
    <w:rsid w:val="00626239"/>
    <w:rsid w:val="0062639E"/>
    <w:rsid w:val="00626442"/>
    <w:rsid w:val="006265A4"/>
    <w:rsid w:val="00626AB4"/>
    <w:rsid w:val="00626CCC"/>
    <w:rsid w:val="00626DAD"/>
    <w:rsid w:val="00626E46"/>
    <w:rsid w:val="00626EF2"/>
    <w:rsid w:val="00626EF6"/>
    <w:rsid w:val="006270D6"/>
    <w:rsid w:val="006270FB"/>
    <w:rsid w:val="00627324"/>
    <w:rsid w:val="00627424"/>
    <w:rsid w:val="0062759D"/>
    <w:rsid w:val="006276A2"/>
    <w:rsid w:val="006276C3"/>
    <w:rsid w:val="006276CD"/>
    <w:rsid w:val="006278E5"/>
    <w:rsid w:val="00627912"/>
    <w:rsid w:val="0062792F"/>
    <w:rsid w:val="00627D1A"/>
    <w:rsid w:val="00627D9B"/>
    <w:rsid w:val="00627E54"/>
    <w:rsid w:val="00630037"/>
    <w:rsid w:val="00630221"/>
    <w:rsid w:val="006303D9"/>
    <w:rsid w:val="006303EE"/>
    <w:rsid w:val="00630452"/>
    <w:rsid w:val="0063083D"/>
    <w:rsid w:val="0063089D"/>
    <w:rsid w:val="00630996"/>
    <w:rsid w:val="006309F5"/>
    <w:rsid w:val="00630A30"/>
    <w:rsid w:val="00630CFE"/>
    <w:rsid w:val="00630D71"/>
    <w:rsid w:val="006310BE"/>
    <w:rsid w:val="0063126B"/>
    <w:rsid w:val="00631491"/>
    <w:rsid w:val="00631619"/>
    <w:rsid w:val="00631810"/>
    <w:rsid w:val="00631A6B"/>
    <w:rsid w:val="00631D54"/>
    <w:rsid w:val="00631DCB"/>
    <w:rsid w:val="00631DE9"/>
    <w:rsid w:val="00632353"/>
    <w:rsid w:val="00632483"/>
    <w:rsid w:val="00632546"/>
    <w:rsid w:val="0063266D"/>
    <w:rsid w:val="0063275B"/>
    <w:rsid w:val="00632A14"/>
    <w:rsid w:val="00632BEA"/>
    <w:rsid w:val="00632F67"/>
    <w:rsid w:val="00632FF5"/>
    <w:rsid w:val="0063310F"/>
    <w:rsid w:val="0063313A"/>
    <w:rsid w:val="00633230"/>
    <w:rsid w:val="00633427"/>
    <w:rsid w:val="0063352B"/>
    <w:rsid w:val="0063366E"/>
    <w:rsid w:val="00633675"/>
    <w:rsid w:val="0063368D"/>
    <w:rsid w:val="006336F2"/>
    <w:rsid w:val="00633727"/>
    <w:rsid w:val="00633746"/>
    <w:rsid w:val="006337B8"/>
    <w:rsid w:val="006337C6"/>
    <w:rsid w:val="006337D1"/>
    <w:rsid w:val="0063399F"/>
    <w:rsid w:val="00633ACC"/>
    <w:rsid w:val="00633B77"/>
    <w:rsid w:val="00634127"/>
    <w:rsid w:val="00634152"/>
    <w:rsid w:val="0063427E"/>
    <w:rsid w:val="006342DB"/>
    <w:rsid w:val="0063452C"/>
    <w:rsid w:val="00634587"/>
    <w:rsid w:val="00634A11"/>
    <w:rsid w:val="00634B38"/>
    <w:rsid w:val="00634B69"/>
    <w:rsid w:val="00634BBD"/>
    <w:rsid w:val="00634C45"/>
    <w:rsid w:val="00634C92"/>
    <w:rsid w:val="00634D90"/>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BF"/>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8C"/>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810"/>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0E"/>
    <w:rsid w:val="00643EE1"/>
    <w:rsid w:val="00643F84"/>
    <w:rsid w:val="00643FEB"/>
    <w:rsid w:val="00644165"/>
    <w:rsid w:val="00644235"/>
    <w:rsid w:val="00644325"/>
    <w:rsid w:val="006443D8"/>
    <w:rsid w:val="00644670"/>
    <w:rsid w:val="00644676"/>
    <w:rsid w:val="006447AC"/>
    <w:rsid w:val="00644B2A"/>
    <w:rsid w:val="00644CB8"/>
    <w:rsid w:val="00644D5C"/>
    <w:rsid w:val="00644DBE"/>
    <w:rsid w:val="00644E11"/>
    <w:rsid w:val="0064501B"/>
    <w:rsid w:val="006452C9"/>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E1"/>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3B7"/>
    <w:rsid w:val="00651675"/>
    <w:rsid w:val="00651723"/>
    <w:rsid w:val="00651A32"/>
    <w:rsid w:val="00651A67"/>
    <w:rsid w:val="00651B85"/>
    <w:rsid w:val="00651D18"/>
    <w:rsid w:val="00651D7A"/>
    <w:rsid w:val="00652176"/>
    <w:rsid w:val="0065258F"/>
    <w:rsid w:val="0065259E"/>
    <w:rsid w:val="00652749"/>
    <w:rsid w:val="00652784"/>
    <w:rsid w:val="006527ED"/>
    <w:rsid w:val="00652B9D"/>
    <w:rsid w:val="00652BF6"/>
    <w:rsid w:val="00652CFE"/>
    <w:rsid w:val="00652FBB"/>
    <w:rsid w:val="00653370"/>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28"/>
    <w:rsid w:val="00654696"/>
    <w:rsid w:val="00654871"/>
    <w:rsid w:val="00654A75"/>
    <w:rsid w:val="00654BCB"/>
    <w:rsid w:val="00654CB1"/>
    <w:rsid w:val="00654CB8"/>
    <w:rsid w:val="00654CE4"/>
    <w:rsid w:val="00654D19"/>
    <w:rsid w:val="00654E32"/>
    <w:rsid w:val="00654EEB"/>
    <w:rsid w:val="00655207"/>
    <w:rsid w:val="00655377"/>
    <w:rsid w:val="00655409"/>
    <w:rsid w:val="00655453"/>
    <w:rsid w:val="00655C80"/>
    <w:rsid w:val="00655F17"/>
    <w:rsid w:val="0065625D"/>
    <w:rsid w:val="006562B3"/>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94"/>
    <w:rsid w:val="00657BD9"/>
    <w:rsid w:val="00657BE4"/>
    <w:rsid w:val="00657F23"/>
    <w:rsid w:val="00660279"/>
    <w:rsid w:val="006602C5"/>
    <w:rsid w:val="006602D0"/>
    <w:rsid w:val="006603B6"/>
    <w:rsid w:val="00660554"/>
    <w:rsid w:val="006605A1"/>
    <w:rsid w:val="006605B8"/>
    <w:rsid w:val="006605E5"/>
    <w:rsid w:val="00660716"/>
    <w:rsid w:val="0066077A"/>
    <w:rsid w:val="00660823"/>
    <w:rsid w:val="006608F8"/>
    <w:rsid w:val="006609EE"/>
    <w:rsid w:val="00660E3F"/>
    <w:rsid w:val="006610F5"/>
    <w:rsid w:val="006611E2"/>
    <w:rsid w:val="0066126A"/>
    <w:rsid w:val="00661305"/>
    <w:rsid w:val="0066133D"/>
    <w:rsid w:val="00661658"/>
    <w:rsid w:val="006617CD"/>
    <w:rsid w:val="00661956"/>
    <w:rsid w:val="00661A14"/>
    <w:rsid w:val="00661A45"/>
    <w:rsid w:val="00661CF4"/>
    <w:rsid w:val="00661D5D"/>
    <w:rsid w:val="00661E52"/>
    <w:rsid w:val="00661F16"/>
    <w:rsid w:val="0066210E"/>
    <w:rsid w:val="006622E0"/>
    <w:rsid w:val="006625CA"/>
    <w:rsid w:val="0066266E"/>
    <w:rsid w:val="00662789"/>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3CB7"/>
    <w:rsid w:val="0066402F"/>
    <w:rsid w:val="0066417F"/>
    <w:rsid w:val="006642BA"/>
    <w:rsid w:val="006644C5"/>
    <w:rsid w:val="006645B7"/>
    <w:rsid w:val="006649A5"/>
    <w:rsid w:val="006649AC"/>
    <w:rsid w:val="00664D06"/>
    <w:rsid w:val="00664DC5"/>
    <w:rsid w:val="00664E89"/>
    <w:rsid w:val="006650C3"/>
    <w:rsid w:val="006654F1"/>
    <w:rsid w:val="006657B6"/>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9D5"/>
    <w:rsid w:val="00666A01"/>
    <w:rsid w:val="00666A5D"/>
    <w:rsid w:val="00666C43"/>
    <w:rsid w:val="00666DE6"/>
    <w:rsid w:val="00667011"/>
    <w:rsid w:val="00667185"/>
    <w:rsid w:val="00667272"/>
    <w:rsid w:val="006672F4"/>
    <w:rsid w:val="0066730C"/>
    <w:rsid w:val="0066744B"/>
    <w:rsid w:val="0066751C"/>
    <w:rsid w:val="00667640"/>
    <w:rsid w:val="006676C4"/>
    <w:rsid w:val="006677F7"/>
    <w:rsid w:val="00667823"/>
    <w:rsid w:val="0066791D"/>
    <w:rsid w:val="00667AB2"/>
    <w:rsid w:val="00667B79"/>
    <w:rsid w:val="00667BD5"/>
    <w:rsid w:val="00667C00"/>
    <w:rsid w:val="00667CEF"/>
    <w:rsid w:val="00667D74"/>
    <w:rsid w:val="00667D7F"/>
    <w:rsid w:val="00670033"/>
    <w:rsid w:val="00670265"/>
    <w:rsid w:val="006704CA"/>
    <w:rsid w:val="00670958"/>
    <w:rsid w:val="006709CD"/>
    <w:rsid w:val="006709F2"/>
    <w:rsid w:val="00670A84"/>
    <w:rsid w:val="00670AB6"/>
    <w:rsid w:val="00670AE8"/>
    <w:rsid w:val="00670B15"/>
    <w:rsid w:val="00670D16"/>
    <w:rsid w:val="00670EBD"/>
    <w:rsid w:val="00671029"/>
    <w:rsid w:val="006711BE"/>
    <w:rsid w:val="00671220"/>
    <w:rsid w:val="0067146D"/>
    <w:rsid w:val="00671633"/>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1C1"/>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0ED"/>
    <w:rsid w:val="00676118"/>
    <w:rsid w:val="0067612D"/>
    <w:rsid w:val="0067634D"/>
    <w:rsid w:val="00676953"/>
    <w:rsid w:val="00676A9C"/>
    <w:rsid w:val="00676C60"/>
    <w:rsid w:val="00676CE9"/>
    <w:rsid w:val="00676EF5"/>
    <w:rsid w:val="00677167"/>
    <w:rsid w:val="006771F4"/>
    <w:rsid w:val="006773F0"/>
    <w:rsid w:val="006774F0"/>
    <w:rsid w:val="00677551"/>
    <w:rsid w:val="0067755D"/>
    <w:rsid w:val="00677625"/>
    <w:rsid w:val="006776CE"/>
    <w:rsid w:val="00677797"/>
    <w:rsid w:val="006777A7"/>
    <w:rsid w:val="006777C9"/>
    <w:rsid w:val="006778E4"/>
    <w:rsid w:val="006778EE"/>
    <w:rsid w:val="00677A37"/>
    <w:rsid w:val="00677B5D"/>
    <w:rsid w:val="00677DDC"/>
    <w:rsid w:val="00677F44"/>
    <w:rsid w:val="00677FFD"/>
    <w:rsid w:val="006800D4"/>
    <w:rsid w:val="006801C8"/>
    <w:rsid w:val="006803DB"/>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05D"/>
    <w:rsid w:val="006837B6"/>
    <w:rsid w:val="006838F9"/>
    <w:rsid w:val="00683921"/>
    <w:rsid w:val="0068398F"/>
    <w:rsid w:val="0068399A"/>
    <w:rsid w:val="00683A5D"/>
    <w:rsid w:val="00683F43"/>
    <w:rsid w:val="00684207"/>
    <w:rsid w:val="00684342"/>
    <w:rsid w:val="0068441A"/>
    <w:rsid w:val="00684981"/>
    <w:rsid w:val="00684B18"/>
    <w:rsid w:val="00684C75"/>
    <w:rsid w:val="00684E0F"/>
    <w:rsid w:val="00684F55"/>
    <w:rsid w:val="0068525D"/>
    <w:rsid w:val="0068532B"/>
    <w:rsid w:val="006853F6"/>
    <w:rsid w:val="00685534"/>
    <w:rsid w:val="0068563C"/>
    <w:rsid w:val="00685644"/>
    <w:rsid w:val="00685736"/>
    <w:rsid w:val="00685860"/>
    <w:rsid w:val="00685B69"/>
    <w:rsid w:val="00685DB3"/>
    <w:rsid w:val="00686338"/>
    <w:rsid w:val="00686465"/>
    <w:rsid w:val="006864D4"/>
    <w:rsid w:val="006867F3"/>
    <w:rsid w:val="006869F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787"/>
    <w:rsid w:val="00690849"/>
    <w:rsid w:val="00690B8C"/>
    <w:rsid w:val="00690DB6"/>
    <w:rsid w:val="00690DEF"/>
    <w:rsid w:val="00690E79"/>
    <w:rsid w:val="00690EF4"/>
    <w:rsid w:val="00691082"/>
    <w:rsid w:val="0069111C"/>
    <w:rsid w:val="00691377"/>
    <w:rsid w:val="0069151C"/>
    <w:rsid w:val="00691987"/>
    <w:rsid w:val="0069198C"/>
    <w:rsid w:val="00691A9C"/>
    <w:rsid w:val="00691B93"/>
    <w:rsid w:val="00691BF1"/>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3BDF"/>
    <w:rsid w:val="00693FCB"/>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5C"/>
    <w:rsid w:val="00696E83"/>
    <w:rsid w:val="00696EDE"/>
    <w:rsid w:val="00696F0E"/>
    <w:rsid w:val="00696F20"/>
    <w:rsid w:val="0069713A"/>
    <w:rsid w:val="0069737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222"/>
    <w:rsid w:val="006A1403"/>
    <w:rsid w:val="006A1451"/>
    <w:rsid w:val="006A16D8"/>
    <w:rsid w:val="006A1A82"/>
    <w:rsid w:val="006A1B40"/>
    <w:rsid w:val="006A1B64"/>
    <w:rsid w:val="006A1B80"/>
    <w:rsid w:val="006A1C4D"/>
    <w:rsid w:val="006A1DB1"/>
    <w:rsid w:val="006A1E96"/>
    <w:rsid w:val="006A1F60"/>
    <w:rsid w:val="006A1F87"/>
    <w:rsid w:val="006A20A2"/>
    <w:rsid w:val="006A2222"/>
    <w:rsid w:val="006A2349"/>
    <w:rsid w:val="006A2397"/>
    <w:rsid w:val="006A2695"/>
    <w:rsid w:val="006A26F7"/>
    <w:rsid w:val="006A27E2"/>
    <w:rsid w:val="006A2807"/>
    <w:rsid w:val="006A288E"/>
    <w:rsid w:val="006A2A98"/>
    <w:rsid w:val="006A2EBD"/>
    <w:rsid w:val="006A2EF3"/>
    <w:rsid w:val="006A2F8C"/>
    <w:rsid w:val="006A3019"/>
    <w:rsid w:val="006A3323"/>
    <w:rsid w:val="006A33D3"/>
    <w:rsid w:val="006A354A"/>
    <w:rsid w:val="006A37AB"/>
    <w:rsid w:val="006A39CB"/>
    <w:rsid w:val="006A3B44"/>
    <w:rsid w:val="006A3D68"/>
    <w:rsid w:val="006A3E22"/>
    <w:rsid w:val="006A3E54"/>
    <w:rsid w:val="006A406E"/>
    <w:rsid w:val="006A4234"/>
    <w:rsid w:val="006A434F"/>
    <w:rsid w:val="006A4368"/>
    <w:rsid w:val="006A4471"/>
    <w:rsid w:val="006A464C"/>
    <w:rsid w:val="006A4AC3"/>
    <w:rsid w:val="006A4B8E"/>
    <w:rsid w:val="006A4C74"/>
    <w:rsid w:val="006A4EB0"/>
    <w:rsid w:val="006A4FB0"/>
    <w:rsid w:val="006A5031"/>
    <w:rsid w:val="006A506A"/>
    <w:rsid w:val="006A52A4"/>
    <w:rsid w:val="006A52B4"/>
    <w:rsid w:val="006A55DA"/>
    <w:rsid w:val="006A5821"/>
    <w:rsid w:val="006A5825"/>
    <w:rsid w:val="006A5ADA"/>
    <w:rsid w:val="006A5D24"/>
    <w:rsid w:val="006A5DE9"/>
    <w:rsid w:val="006A6052"/>
    <w:rsid w:val="006A608E"/>
    <w:rsid w:val="006A60B9"/>
    <w:rsid w:val="006A61D1"/>
    <w:rsid w:val="006A6435"/>
    <w:rsid w:val="006A6445"/>
    <w:rsid w:val="006A64AA"/>
    <w:rsid w:val="006A653D"/>
    <w:rsid w:val="006A66A7"/>
    <w:rsid w:val="006A66C4"/>
    <w:rsid w:val="006A6761"/>
    <w:rsid w:val="006A69CD"/>
    <w:rsid w:val="006A6B88"/>
    <w:rsid w:val="006A6E8B"/>
    <w:rsid w:val="006A720A"/>
    <w:rsid w:val="006A72DB"/>
    <w:rsid w:val="006A7324"/>
    <w:rsid w:val="006A7619"/>
    <w:rsid w:val="006A7740"/>
    <w:rsid w:val="006A7AD7"/>
    <w:rsid w:val="006A7B56"/>
    <w:rsid w:val="006A7C6A"/>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8C"/>
    <w:rsid w:val="006B28B9"/>
    <w:rsid w:val="006B299D"/>
    <w:rsid w:val="006B2BC0"/>
    <w:rsid w:val="006B2BE7"/>
    <w:rsid w:val="006B2C1B"/>
    <w:rsid w:val="006B2C22"/>
    <w:rsid w:val="006B2C39"/>
    <w:rsid w:val="006B2D2B"/>
    <w:rsid w:val="006B2E3A"/>
    <w:rsid w:val="006B2E72"/>
    <w:rsid w:val="006B2F20"/>
    <w:rsid w:val="006B32D0"/>
    <w:rsid w:val="006B3921"/>
    <w:rsid w:val="006B39F8"/>
    <w:rsid w:val="006B3D2E"/>
    <w:rsid w:val="006B3E12"/>
    <w:rsid w:val="006B3F51"/>
    <w:rsid w:val="006B3FE5"/>
    <w:rsid w:val="006B3FFA"/>
    <w:rsid w:val="006B41DA"/>
    <w:rsid w:val="006B4229"/>
    <w:rsid w:val="006B45AA"/>
    <w:rsid w:val="006B45BF"/>
    <w:rsid w:val="006B46A5"/>
    <w:rsid w:val="006B4780"/>
    <w:rsid w:val="006B4785"/>
    <w:rsid w:val="006B47BB"/>
    <w:rsid w:val="006B4846"/>
    <w:rsid w:val="006B4878"/>
    <w:rsid w:val="006B4B0E"/>
    <w:rsid w:val="006B4BC6"/>
    <w:rsid w:val="006B4C05"/>
    <w:rsid w:val="006B4D48"/>
    <w:rsid w:val="006B4D6A"/>
    <w:rsid w:val="006B4E91"/>
    <w:rsid w:val="006B5160"/>
    <w:rsid w:val="006B52BA"/>
    <w:rsid w:val="006B5311"/>
    <w:rsid w:val="006B5347"/>
    <w:rsid w:val="006B545E"/>
    <w:rsid w:val="006B572F"/>
    <w:rsid w:val="006B5741"/>
    <w:rsid w:val="006B589C"/>
    <w:rsid w:val="006B58E3"/>
    <w:rsid w:val="006B591B"/>
    <w:rsid w:val="006B59B5"/>
    <w:rsid w:val="006B5AD5"/>
    <w:rsid w:val="006B5C7B"/>
    <w:rsid w:val="006B6056"/>
    <w:rsid w:val="006B60AA"/>
    <w:rsid w:val="006B62B5"/>
    <w:rsid w:val="006B63F6"/>
    <w:rsid w:val="006B64E8"/>
    <w:rsid w:val="006B654E"/>
    <w:rsid w:val="006B66DC"/>
    <w:rsid w:val="006B6A45"/>
    <w:rsid w:val="006B6AAD"/>
    <w:rsid w:val="006B6DD5"/>
    <w:rsid w:val="006B6EE4"/>
    <w:rsid w:val="006B70EF"/>
    <w:rsid w:val="006B7210"/>
    <w:rsid w:val="006B7311"/>
    <w:rsid w:val="006B7491"/>
    <w:rsid w:val="006B7AA3"/>
    <w:rsid w:val="006B7B5C"/>
    <w:rsid w:val="006B7C48"/>
    <w:rsid w:val="006B7DF0"/>
    <w:rsid w:val="006B7FDC"/>
    <w:rsid w:val="006C0131"/>
    <w:rsid w:val="006C051F"/>
    <w:rsid w:val="006C0613"/>
    <w:rsid w:val="006C065A"/>
    <w:rsid w:val="006C07DC"/>
    <w:rsid w:val="006C0A40"/>
    <w:rsid w:val="006C0AF5"/>
    <w:rsid w:val="006C0BA4"/>
    <w:rsid w:val="006C0EF1"/>
    <w:rsid w:val="006C1088"/>
    <w:rsid w:val="006C155A"/>
    <w:rsid w:val="006C1625"/>
    <w:rsid w:val="006C1677"/>
    <w:rsid w:val="006C1CD1"/>
    <w:rsid w:val="006C1D1C"/>
    <w:rsid w:val="006C1DBC"/>
    <w:rsid w:val="006C202F"/>
    <w:rsid w:val="006C2101"/>
    <w:rsid w:val="006C223C"/>
    <w:rsid w:val="006C2554"/>
    <w:rsid w:val="006C28A9"/>
    <w:rsid w:val="006C2959"/>
    <w:rsid w:val="006C297E"/>
    <w:rsid w:val="006C2C80"/>
    <w:rsid w:val="006C2C97"/>
    <w:rsid w:val="006C2D3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5A75"/>
    <w:rsid w:val="006C66BB"/>
    <w:rsid w:val="006C6806"/>
    <w:rsid w:val="006C681D"/>
    <w:rsid w:val="006C68C3"/>
    <w:rsid w:val="006C6986"/>
    <w:rsid w:val="006C69C3"/>
    <w:rsid w:val="006C6A59"/>
    <w:rsid w:val="006C6C17"/>
    <w:rsid w:val="006C6D30"/>
    <w:rsid w:val="006C6F12"/>
    <w:rsid w:val="006C707D"/>
    <w:rsid w:val="006C7097"/>
    <w:rsid w:val="006C7163"/>
    <w:rsid w:val="006C725F"/>
    <w:rsid w:val="006C735B"/>
    <w:rsid w:val="006C75F3"/>
    <w:rsid w:val="006C765E"/>
    <w:rsid w:val="006C779C"/>
    <w:rsid w:val="006C78D1"/>
    <w:rsid w:val="006C7957"/>
    <w:rsid w:val="006C798F"/>
    <w:rsid w:val="006C7AC1"/>
    <w:rsid w:val="006C7E9A"/>
    <w:rsid w:val="006D0214"/>
    <w:rsid w:val="006D045E"/>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6D"/>
    <w:rsid w:val="006D2FEA"/>
    <w:rsid w:val="006D3017"/>
    <w:rsid w:val="006D30DC"/>
    <w:rsid w:val="006D3170"/>
    <w:rsid w:val="006D3267"/>
    <w:rsid w:val="006D3370"/>
    <w:rsid w:val="006D34E0"/>
    <w:rsid w:val="006D34E9"/>
    <w:rsid w:val="006D35C0"/>
    <w:rsid w:val="006D35EC"/>
    <w:rsid w:val="006D37DD"/>
    <w:rsid w:val="006D3A2C"/>
    <w:rsid w:val="006D3AC8"/>
    <w:rsid w:val="006D3D9A"/>
    <w:rsid w:val="006D3E62"/>
    <w:rsid w:val="006D4048"/>
    <w:rsid w:val="006D40DF"/>
    <w:rsid w:val="006D40F9"/>
    <w:rsid w:val="006D4315"/>
    <w:rsid w:val="006D43DF"/>
    <w:rsid w:val="006D4766"/>
    <w:rsid w:val="006D4821"/>
    <w:rsid w:val="006D48CE"/>
    <w:rsid w:val="006D4A40"/>
    <w:rsid w:val="006D4AAC"/>
    <w:rsid w:val="006D4F47"/>
    <w:rsid w:val="006D5894"/>
    <w:rsid w:val="006D5969"/>
    <w:rsid w:val="006D5E15"/>
    <w:rsid w:val="006D5F2E"/>
    <w:rsid w:val="006D5F54"/>
    <w:rsid w:val="006D5FB7"/>
    <w:rsid w:val="006D6172"/>
    <w:rsid w:val="006D6368"/>
    <w:rsid w:val="006D644C"/>
    <w:rsid w:val="006D6569"/>
    <w:rsid w:val="006D658F"/>
    <w:rsid w:val="006D6599"/>
    <w:rsid w:val="006D671C"/>
    <w:rsid w:val="006D6876"/>
    <w:rsid w:val="006D6C77"/>
    <w:rsid w:val="006D6F1C"/>
    <w:rsid w:val="006D70D4"/>
    <w:rsid w:val="006D7145"/>
    <w:rsid w:val="006D7230"/>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B13"/>
    <w:rsid w:val="006E1D27"/>
    <w:rsid w:val="006E1E72"/>
    <w:rsid w:val="006E2011"/>
    <w:rsid w:val="006E21B5"/>
    <w:rsid w:val="006E21BE"/>
    <w:rsid w:val="006E238B"/>
    <w:rsid w:val="006E23B1"/>
    <w:rsid w:val="006E2638"/>
    <w:rsid w:val="006E26EC"/>
    <w:rsid w:val="006E27A7"/>
    <w:rsid w:val="006E27AE"/>
    <w:rsid w:val="006E2865"/>
    <w:rsid w:val="006E2A27"/>
    <w:rsid w:val="006E2B39"/>
    <w:rsid w:val="006E2B6A"/>
    <w:rsid w:val="006E2D2E"/>
    <w:rsid w:val="006E2F73"/>
    <w:rsid w:val="006E31C6"/>
    <w:rsid w:val="006E3708"/>
    <w:rsid w:val="006E37D1"/>
    <w:rsid w:val="006E3A51"/>
    <w:rsid w:val="006E3A8E"/>
    <w:rsid w:val="006E3C0D"/>
    <w:rsid w:val="006E3CC7"/>
    <w:rsid w:val="006E3D44"/>
    <w:rsid w:val="006E3E60"/>
    <w:rsid w:val="006E4102"/>
    <w:rsid w:val="006E425E"/>
    <w:rsid w:val="006E42BD"/>
    <w:rsid w:val="006E42C8"/>
    <w:rsid w:val="006E43B9"/>
    <w:rsid w:val="006E4567"/>
    <w:rsid w:val="006E49BA"/>
    <w:rsid w:val="006E49D6"/>
    <w:rsid w:val="006E4A98"/>
    <w:rsid w:val="006E4C08"/>
    <w:rsid w:val="006E4C57"/>
    <w:rsid w:val="006E4D8A"/>
    <w:rsid w:val="006E4EC7"/>
    <w:rsid w:val="006E4F10"/>
    <w:rsid w:val="006E4FB8"/>
    <w:rsid w:val="006E5306"/>
    <w:rsid w:val="006E5455"/>
    <w:rsid w:val="006E551F"/>
    <w:rsid w:val="006E5540"/>
    <w:rsid w:val="006E56F0"/>
    <w:rsid w:val="006E5837"/>
    <w:rsid w:val="006E58E3"/>
    <w:rsid w:val="006E5B11"/>
    <w:rsid w:val="006E5BFF"/>
    <w:rsid w:val="006E5EA7"/>
    <w:rsid w:val="006E6065"/>
    <w:rsid w:val="006E6637"/>
    <w:rsid w:val="006E678D"/>
    <w:rsid w:val="006E68EC"/>
    <w:rsid w:val="006E6A23"/>
    <w:rsid w:val="006E6AAC"/>
    <w:rsid w:val="006E6B71"/>
    <w:rsid w:val="006E6C23"/>
    <w:rsid w:val="006E6DB3"/>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994"/>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286"/>
    <w:rsid w:val="006F34CF"/>
    <w:rsid w:val="006F363E"/>
    <w:rsid w:val="006F3720"/>
    <w:rsid w:val="006F3869"/>
    <w:rsid w:val="006F386C"/>
    <w:rsid w:val="006F3873"/>
    <w:rsid w:val="006F39D7"/>
    <w:rsid w:val="006F3AD5"/>
    <w:rsid w:val="006F3F5E"/>
    <w:rsid w:val="006F404C"/>
    <w:rsid w:val="006F409F"/>
    <w:rsid w:val="006F40CA"/>
    <w:rsid w:val="006F4101"/>
    <w:rsid w:val="006F4508"/>
    <w:rsid w:val="006F4528"/>
    <w:rsid w:val="006F453C"/>
    <w:rsid w:val="006F47C9"/>
    <w:rsid w:val="006F48A8"/>
    <w:rsid w:val="006F4ABA"/>
    <w:rsid w:val="006F4EA3"/>
    <w:rsid w:val="006F4F80"/>
    <w:rsid w:val="006F5178"/>
    <w:rsid w:val="006F5211"/>
    <w:rsid w:val="006F5253"/>
    <w:rsid w:val="006F52B4"/>
    <w:rsid w:val="006F57B4"/>
    <w:rsid w:val="006F5837"/>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474"/>
    <w:rsid w:val="006F769F"/>
    <w:rsid w:val="006F76F4"/>
    <w:rsid w:val="006F7746"/>
    <w:rsid w:val="006F7844"/>
    <w:rsid w:val="006F7884"/>
    <w:rsid w:val="006F7BA4"/>
    <w:rsid w:val="006F7BFC"/>
    <w:rsid w:val="006F7C26"/>
    <w:rsid w:val="006F7D9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55"/>
    <w:rsid w:val="00703975"/>
    <w:rsid w:val="007039D6"/>
    <w:rsid w:val="00703DAB"/>
    <w:rsid w:val="00703E25"/>
    <w:rsid w:val="00703F34"/>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436"/>
    <w:rsid w:val="0070554B"/>
    <w:rsid w:val="007057A2"/>
    <w:rsid w:val="00705B41"/>
    <w:rsid w:val="00705B93"/>
    <w:rsid w:val="00705E08"/>
    <w:rsid w:val="007060F0"/>
    <w:rsid w:val="00706256"/>
    <w:rsid w:val="0070656D"/>
    <w:rsid w:val="007065C7"/>
    <w:rsid w:val="00706630"/>
    <w:rsid w:val="007066A1"/>
    <w:rsid w:val="00706731"/>
    <w:rsid w:val="0070676E"/>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24"/>
    <w:rsid w:val="00710C6A"/>
    <w:rsid w:val="00710E22"/>
    <w:rsid w:val="00710E2F"/>
    <w:rsid w:val="00711039"/>
    <w:rsid w:val="007112B7"/>
    <w:rsid w:val="0071136E"/>
    <w:rsid w:val="007114E3"/>
    <w:rsid w:val="007115E8"/>
    <w:rsid w:val="00711606"/>
    <w:rsid w:val="00711653"/>
    <w:rsid w:val="00711872"/>
    <w:rsid w:val="00711CEE"/>
    <w:rsid w:val="00711DDD"/>
    <w:rsid w:val="00711E13"/>
    <w:rsid w:val="00711E9E"/>
    <w:rsid w:val="00711FDA"/>
    <w:rsid w:val="00712080"/>
    <w:rsid w:val="0071209A"/>
    <w:rsid w:val="0071214C"/>
    <w:rsid w:val="00712165"/>
    <w:rsid w:val="00712350"/>
    <w:rsid w:val="007123CD"/>
    <w:rsid w:val="007124FD"/>
    <w:rsid w:val="00712559"/>
    <w:rsid w:val="007125E8"/>
    <w:rsid w:val="0071283B"/>
    <w:rsid w:val="0071285D"/>
    <w:rsid w:val="007128B2"/>
    <w:rsid w:val="0071290C"/>
    <w:rsid w:val="00712AF9"/>
    <w:rsid w:val="00712B1C"/>
    <w:rsid w:val="00712B54"/>
    <w:rsid w:val="00712FE0"/>
    <w:rsid w:val="00712FEE"/>
    <w:rsid w:val="007130F4"/>
    <w:rsid w:val="007133E4"/>
    <w:rsid w:val="00713424"/>
    <w:rsid w:val="007134FD"/>
    <w:rsid w:val="007136FA"/>
    <w:rsid w:val="007138EC"/>
    <w:rsid w:val="00713D25"/>
    <w:rsid w:val="00713D36"/>
    <w:rsid w:val="00713E96"/>
    <w:rsid w:val="00714011"/>
    <w:rsid w:val="0071408C"/>
    <w:rsid w:val="007140EB"/>
    <w:rsid w:val="0071411E"/>
    <w:rsid w:val="00714206"/>
    <w:rsid w:val="007144E8"/>
    <w:rsid w:val="00714557"/>
    <w:rsid w:val="007146AA"/>
    <w:rsid w:val="007147C1"/>
    <w:rsid w:val="007148D6"/>
    <w:rsid w:val="00714B20"/>
    <w:rsid w:val="00714BB0"/>
    <w:rsid w:val="00714C06"/>
    <w:rsid w:val="00714D10"/>
    <w:rsid w:val="00714F09"/>
    <w:rsid w:val="0071518F"/>
    <w:rsid w:val="00715297"/>
    <w:rsid w:val="007152B1"/>
    <w:rsid w:val="007155D7"/>
    <w:rsid w:val="007156FA"/>
    <w:rsid w:val="0071579E"/>
    <w:rsid w:val="007158FF"/>
    <w:rsid w:val="007159B8"/>
    <w:rsid w:val="00715A9F"/>
    <w:rsid w:val="00715DAB"/>
    <w:rsid w:val="00715ECD"/>
    <w:rsid w:val="00715F5C"/>
    <w:rsid w:val="0071617E"/>
    <w:rsid w:val="007161BE"/>
    <w:rsid w:val="00716278"/>
    <w:rsid w:val="007162F2"/>
    <w:rsid w:val="0071636A"/>
    <w:rsid w:val="00716541"/>
    <w:rsid w:val="00716672"/>
    <w:rsid w:val="007167DF"/>
    <w:rsid w:val="00716803"/>
    <w:rsid w:val="00716883"/>
    <w:rsid w:val="00716B3B"/>
    <w:rsid w:val="00716C0A"/>
    <w:rsid w:val="00716C82"/>
    <w:rsid w:val="00716D1A"/>
    <w:rsid w:val="00717002"/>
    <w:rsid w:val="007171B8"/>
    <w:rsid w:val="007171C1"/>
    <w:rsid w:val="007171FE"/>
    <w:rsid w:val="00717278"/>
    <w:rsid w:val="0071731C"/>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1CB"/>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1C"/>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A1"/>
    <w:rsid w:val="007247E8"/>
    <w:rsid w:val="00724CB2"/>
    <w:rsid w:val="00725090"/>
    <w:rsid w:val="007250B8"/>
    <w:rsid w:val="00725128"/>
    <w:rsid w:val="007251E4"/>
    <w:rsid w:val="00725206"/>
    <w:rsid w:val="00725518"/>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2"/>
    <w:rsid w:val="00730593"/>
    <w:rsid w:val="007307C1"/>
    <w:rsid w:val="00730904"/>
    <w:rsid w:val="007309C3"/>
    <w:rsid w:val="007309ED"/>
    <w:rsid w:val="00730B5F"/>
    <w:rsid w:val="007311DE"/>
    <w:rsid w:val="0073121D"/>
    <w:rsid w:val="00731762"/>
    <w:rsid w:val="00731877"/>
    <w:rsid w:val="00731879"/>
    <w:rsid w:val="00731898"/>
    <w:rsid w:val="007318B0"/>
    <w:rsid w:val="007319BE"/>
    <w:rsid w:val="00731A68"/>
    <w:rsid w:val="00731AF0"/>
    <w:rsid w:val="00731BE9"/>
    <w:rsid w:val="00731DEF"/>
    <w:rsid w:val="00731E4B"/>
    <w:rsid w:val="00731EC5"/>
    <w:rsid w:val="007320A9"/>
    <w:rsid w:val="00732190"/>
    <w:rsid w:val="00732456"/>
    <w:rsid w:val="00732772"/>
    <w:rsid w:val="007327CB"/>
    <w:rsid w:val="00732840"/>
    <w:rsid w:val="00732843"/>
    <w:rsid w:val="007329A9"/>
    <w:rsid w:val="00732A0C"/>
    <w:rsid w:val="00732AC6"/>
    <w:rsid w:val="00732AD6"/>
    <w:rsid w:val="00732E7F"/>
    <w:rsid w:val="00732E95"/>
    <w:rsid w:val="00732ECF"/>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106"/>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5E1D"/>
    <w:rsid w:val="00735E8E"/>
    <w:rsid w:val="0073614D"/>
    <w:rsid w:val="007361CF"/>
    <w:rsid w:val="00736483"/>
    <w:rsid w:val="0073648E"/>
    <w:rsid w:val="007364F9"/>
    <w:rsid w:val="007366A2"/>
    <w:rsid w:val="00736931"/>
    <w:rsid w:val="0073697B"/>
    <w:rsid w:val="007369E4"/>
    <w:rsid w:val="00736A86"/>
    <w:rsid w:val="00736CB6"/>
    <w:rsid w:val="00736D12"/>
    <w:rsid w:val="00736D4B"/>
    <w:rsid w:val="00736D62"/>
    <w:rsid w:val="00736F29"/>
    <w:rsid w:val="00736F7F"/>
    <w:rsid w:val="007372BE"/>
    <w:rsid w:val="00737518"/>
    <w:rsid w:val="00737697"/>
    <w:rsid w:val="007376A6"/>
    <w:rsid w:val="00737786"/>
    <w:rsid w:val="00737B2B"/>
    <w:rsid w:val="00737C7E"/>
    <w:rsid w:val="00737E41"/>
    <w:rsid w:val="00737E5D"/>
    <w:rsid w:val="00737F68"/>
    <w:rsid w:val="00740348"/>
    <w:rsid w:val="00740431"/>
    <w:rsid w:val="00740458"/>
    <w:rsid w:val="007404CC"/>
    <w:rsid w:val="007405D1"/>
    <w:rsid w:val="00740608"/>
    <w:rsid w:val="00740657"/>
    <w:rsid w:val="007408F8"/>
    <w:rsid w:val="00740A0C"/>
    <w:rsid w:val="00740B90"/>
    <w:rsid w:val="00740B9F"/>
    <w:rsid w:val="00740F94"/>
    <w:rsid w:val="007410BF"/>
    <w:rsid w:val="00741112"/>
    <w:rsid w:val="0074123C"/>
    <w:rsid w:val="00741452"/>
    <w:rsid w:val="007414B4"/>
    <w:rsid w:val="00741580"/>
    <w:rsid w:val="0074162D"/>
    <w:rsid w:val="0074162E"/>
    <w:rsid w:val="007417CF"/>
    <w:rsid w:val="0074191A"/>
    <w:rsid w:val="0074193B"/>
    <w:rsid w:val="007419A1"/>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071"/>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E6"/>
    <w:rsid w:val="00747E02"/>
    <w:rsid w:val="00747FA0"/>
    <w:rsid w:val="00750108"/>
    <w:rsid w:val="0075016D"/>
    <w:rsid w:val="007501C8"/>
    <w:rsid w:val="007502C4"/>
    <w:rsid w:val="0075033E"/>
    <w:rsid w:val="007503CA"/>
    <w:rsid w:val="00750459"/>
    <w:rsid w:val="00750754"/>
    <w:rsid w:val="00750A43"/>
    <w:rsid w:val="00750AA3"/>
    <w:rsid w:val="00750B35"/>
    <w:rsid w:val="00750C88"/>
    <w:rsid w:val="00750CF4"/>
    <w:rsid w:val="00750E56"/>
    <w:rsid w:val="007511BA"/>
    <w:rsid w:val="0075155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73"/>
    <w:rsid w:val="00753AA0"/>
    <w:rsid w:val="00753BED"/>
    <w:rsid w:val="00753F40"/>
    <w:rsid w:val="00754039"/>
    <w:rsid w:val="00754258"/>
    <w:rsid w:val="00754269"/>
    <w:rsid w:val="0075430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CBB"/>
    <w:rsid w:val="00756D91"/>
    <w:rsid w:val="00756EBA"/>
    <w:rsid w:val="00756F4D"/>
    <w:rsid w:val="007570C9"/>
    <w:rsid w:val="007574C1"/>
    <w:rsid w:val="007574C8"/>
    <w:rsid w:val="00757622"/>
    <w:rsid w:val="00757979"/>
    <w:rsid w:val="007579A8"/>
    <w:rsid w:val="00757FD2"/>
    <w:rsid w:val="00757FFD"/>
    <w:rsid w:val="007600D9"/>
    <w:rsid w:val="0076011C"/>
    <w:rsid w:val="00760226"/>
    <w:rsid w:val="00760329"/>
    <w:rsid w:val="00760341"/>
    <w:rsid w:val="007605CF"/>
    <w:rsid w:val="0076068D"/>
    <w:rsid w:val="007607EB"/>
    <w:rsid w:val="0076083E"/>
    <w:rsid w:val="007608F6"/>
    <w:rsid w:val="00760946"/>
    <w:rsid w:val="007609B4"/>
    <w:rsid w:val="00760AA5"/>
    <w:rsid w:val="00760AF4"/>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27B"/>
    <w:rsid w:val="0076249D"/>
    <w:rsid w:val="007626B3"/>
    <w:rsid w:val="00762859"/>
    <w:rsid w:val="007628B3"/>
    <w:rsid w:val="0076291E"/>
    <w:rsid w:val="007629EF"/>
    <w:rsid w:val="00762C7E"/>
    <w:rsid w:val="00762D30"/>
    <w:rsid w:val="00762D32"/>
    <w:rsid w:val="00762ED9"/>
    <w:rsid w:val="00763144"/>
    <w:rsid w:val="00763552"/>
    <w:rsid w:val="0076360A"/>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991"/>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545"/>
    <w:rsid w:val="00766586"/>
    <w:rsid w:val="00766728"/>
    <w:rsid w:val="0076679D"/>
    <w:rsid w:val="007668A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DCC"/>
    <w:rsid w:val="00770EA5"/>
    <w:rsid w:val="0077110F"/>
    <w:rsid w:val="00771228"/>
    <w:rsid w:val="00771320"/>
    <w:rsid w:val="0077136C"/>
    <w:rsid w:val="00771372"/>
    <w:rsid w:val="0077138F"/>
    <w:rsid w:val="0077140B"/>
    <w:rsid w:val="007714AA"/>
    <w:rsid w:val="007717B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0FD"/>
    <w:rsid w:val="00773129"/>
    <w:rsid w:val="007732AB"/>
    <w:rsid w:val="00773334"/>
    <w:rsid w:val="00773335"/>
    <w:rsid w:val="00773392"/>
    <w:rsid w:val="007735AB"/>
    <w:rsid w:val="00773645"/>
    <w:rsid w:val="00773677"/>
    <w:rsid w:val="0077380A"/>
    <w:rsid w:val="007738D5"/>
    <w:rsid w:val="007739FB"/>
    <w:rsid w:val="00773C8A"/>
    <w:rsid w:val="00773CDD"/>
    <w:rsid w:val="00774068"/>
    <w:rsid w:val="00774258"/>
    <w:rsid w:val="007742F9"/>
    <w:rsid w:val="00774659"/>
    <w:rsid w:val="0077496B"/>
    <w:rsid w:val="00774978"/>
    <w:rsid w:val="007749EF"/>
    <w:rsid w:val="00774A45"/>
    <w:rsid w:val="00774BBA"/>
    <w:rsid w:val="00774CD6"/>
    <w:rsid w:val="00774D03"/>
    <w:rsid w:val="00774DB9"/>
    <w:rsid w:val="00774F19"/>
    <w:rsid w:val="00775117"/>
    <w:rsid w:val="007751BE"/>
    <w:rsid w:val="007752A1"/>
    <w:rsid w:val="007752BD"/>
    <w:rsid w:val="007754C7"/>
    <w:rsid w:val="00775599"/>
    <w:rsid w:val="0077578A"/>
    <w:rsid w:val="00775913"/>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0A"/>
    <w:rsid w:val="00777CE0"/>
    <w:rsid w:val="00777D43"/>
    <w:rsid w:val="00777FA9"/>
    <w:rsid w:val="00780024"/>
    <w:rsid w:val="00780029"/>
    <w:rsid w:val="00780120"/>
    <w:rsid w:val="007804AE"/>
    <w:rsid w:val="0078054C"/>
    <w:rsid w:val="00780923"/>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A06"/>
    <w:rsid w:val="00783C0E"/>
    <w:rsid w:val="00783EE0"/>
    <w:rsid w:val="00783EF5"/>
    <w:rsid w:val="00783FAD"/>
    <w:rsid w:val="007841D6"/>
    <w:rsid w:val="007841FD"/>
    <w:rsid w:val="00784476"/>
    <w:rsid w:val="00784539"/>
    <w:rsid w:val="0078455A"/>
    <w:rsid w:val="00784647"/>
    <w:rsid w:val="0078469A"/>
    <w:rsid w:val="00784743"/>
    <w:rsid w:val="0078476C"/>
    <w:rsid w:val="0078488A"/>
    <w:rsid w:val="00784920"/>
    <w:rsid w:val="00784A26"/>
    <w:rsid w:val="00784BC2"/>
    <w:rsid w:val="00784BFF"/>
    <w:rsid w:val="00784C4C"/>
    <w:rsid w:val="00784E57"/>
    <w:rsid w:val="00784E8F"/>
    <w:rsid w:val="00785004"/>
    <w:rsid w:val="00785212"/>
    <w:rsid w:val="007852C5"/>
    <w:rsid w:val="0078559E"/>
    <w:rsid w:val="00786065"/>
    <w:rsid w:val="007860B1"/>
    <w:rsid w:val="00786102"/>
    <w:rsid w:val="0078613E"/>
    <w:rsid w:val="00786308"/>
    <w:rsid w:val="00786449"/>
    <w:rsid w:val="00786945"/>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08"/>
    <w:rsid w:val="00791228"/>
    <w:rsid w:val="00791363"/>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6C3"/>
    <w:rsid w:val="0079274C"/>
    <w:rsid w:val="0079294F"/>
    <w:rsid w:val="00792B39"/>
    <w:rsid w:val="00793031"/>
    <w:rsid w:val="00793064"/>
    <w:rsid w:val="00793126"/>
    <w:rsid w:val="00793215"/>
    <w:rsid w:val="00793488"/>
    <w:rsid w:val="0079375F"/>
    <w:rsid w:val="00793899"/>
    <w:rsid w:val="00793B13"/>
    <w:rsid w:val="00793C9B"/>
    <w:rsid w:val="00793D18"/>
    <w:rsid w:val="00793D4E"/>
    <w:rsid w:val="00793D8A"/>
    <w:rsid w:val="00793DED"/>
    <w:rsid w:val="00794092"/>
    <w:rsid w:val="007940DF"/>
    <w:rsid w:val="00794106"/>
    <w:rsid w:val="00794272"/>
    <w:rsid w:val="00794386"/>
    <w:rsid w:val="0079467C"/>
    <w:rsid w:val="00794933"/>
    <w:rsid w:val="007949F7"/>
    <w:rsid w:val="00794CCC"/>
    <w:rsid w:val="00794D3A"/>
    <w:rsid w:val="00794F5E"/>
    <w:rsid w:val="00794FC7"/>
    <w:rsid w:val="007953FB"/>
    <w:rsid w:val="007955C0"/>
    <w:rsid w:val="00795781"/>
    <w:rsid w:val="0079579E"/>
    <w:rsid w:val="00795816"/>
    <w:rsid w:val="0079587D"/>
    <w:rsid w:val="00795888"/>
    <w:rsid w:val="007958BE"/>
    <w:rsid w:val="007958CA"/>
    <w:rsid w:val="00795AC6"/>
    <w:rsid w:val="00795ACF"/>
    <w:rsid w:val="00795BBB"/>
    <w:rsid w:val="00795BD5"/>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693"/>
    <w:rsid w:val="007977EB"/>
    <w:rsid w:val="00797913"/>
    <w:rsid w:val="00797B53"/>
    <w:rsid w:val="00797C22"/>
    <w:rsid w:val="00797C62"/>
    <w:rsid w:val="00797D4D"/>
    <w:rsid w:val="00797D62"/>
    <w:rsid w:val="00797D87"/>
    <w:rsid w:val="00797E39"/>
    <w:rsid w:val="00797F7C"/>
    <w:rsid w:val="00797FB8"/>
    <w:rsid w:val="00797FE6"/>
    <w:rsid w:val="007A0018"/>
    <w:rsid w:val="007A022B"/>
    <w:rsid w:val="007A03BF"/>
    <w:rsid w:val="007A05B3"/>
    <w:rsid w:val="007A0767"/>
    <w:rsid w:val="007A07AB"/>
    <w:rsid w:val="007A0902"/>
    <w:rsid w:val="007A09F0"/>
    <w:rsid w:val="007A0BD1"/>
    <w:rsid w:val="007A0C92"/>
    <w:rsid w:val="007A0D47"/>
    <w:rsid w:val="007A0DE8"/>
    <w:rsid w:val="007A1100"/>
    <w:rsid w:val="007A1101"/>
    <w:rsid w:val="007A1288"/>
    <w:rsid w:val="007A1365"/>
    <w:rsid w:val="007A13E8"/>
    <w:rsid w:val="007A163F"/>
    <w:rsid w:val="007A1657"/>
    <w:rsid w:val="007A1767"/>
    <w:rsid w:val="007A17D5"/>
    <w:rsid w:val="007A197F"/>
    <w:rsid w:val="007A1D00"/>
    <w:rsid w:val="007A1D89"/>
    <w:rsid w:val="007A1DC1"/>
    <w:rsid w:val="007A1DD5"/>
    <w:rsid w:val="007A205D"/>
    <w:rsid w:val="007A2219"/>
    <w:rsid w:val="007A2319"/>
    <w:rsid w:val="007A25D8"/>
    <w:rsid w:val="007A27B9"/>
    <w:rsid w:val="007A2831"/>
    <w:rsid w:val="007A283A"/>
    <w:rsid w:val="007A2921"/>
    <w:rsid w:val="007A29EB"/>
    <w:rsid w:val="007A2CA5"/>
    <w:rsid w:val="007A2DB3"/>
    <w:rsid w:val="007A3060"/>
    <w:rsid w:val="007A30C3"/>
    <w:rsid w:val="007A3170"/>
    <w:rsid w:val="007A31C0"/>
    <w:rsid w:val="007A324F"/>
    <w:rsid w:val="007A32BE"/>
    <w:rsid w:val="007A3411"/>
    <w:rsid w:val="007A348D"/>
    <w:rsid w:val="007A3579"/>
    <w:rsid w:val="007A38A0"/>
    <w:rsid w:val="007A38E4"/>
    <w:rsid w:val="007A3922"/>
    <w:rsid w:val="007A397B"/>
    <w:rsid w:val="007A3C72"/>
    <w:rsid w:val="007A3D44"/>
    <w:rsid w:val="007A3E36"/>
    <w:rsid w:val="007A3EAD"/>
    <w:rsid w:val="007A3EC6"/>
    <w:rsid w:val="007A3FC2"/>
    <w:rsid w:val="007A4060"/>
    <w:rsid w:val="007A40AF"/>
    <w:rsid w:val="007A41DF"/>
    <w:rsid w:val="007A41EC"/>
    <w:rsid w:val="007A4352"/>
    <w:rsid w:val="007A443C"/>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BAA"/>
    <w:rsid w:val="007A5C8C"/>
    <w:rsid w:val="007A5CDD"/>
    <w:rsid w:val="007A5D23"/>
    <w:rsid w:val="007A5D85"/>
    <w:rsid w:val="007A5EBF"/>
    <w:rsid w:val="007A6046"/>
    <w:rsid w:val="007A6133"/>
    <w:rsid w:val="007A614A"/>
    <w:rsid w:val="007A6466"/>
    <w:rsid w:val="007A666A"/>
    <w:rsid w:val="007A6B11"/>
    <w:rsid w:val="007A6E54"/>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4FB"/>
    <w:rsid w:val="007B0935"/>
    <w:rsid w:val="007B0A46"/>
    <w:rsid w:val="007B0A8A"/>
    <w:rsid w:val="007B0AE4"/>
    <w:rsid w:val="007B0BF3"/>
    <w:rsid w:val="007B1176"/>
    <w:rsid w:val="007B1476"/>
    <w:rsid w:val="007B1527"/>
    <w:rsid w:val="007B16B3"/>
    <w:rsid w:val="007B17C9"/>
    <w:rsid w:val="007B1922"/>
    <w:rsid w:val="007B1B62"/>
    <w:rsid w:val="007B1BCF"/>
    <w:rsid w:val="007B1C6C"/>
    <w:rsid w:val="007B1CAC"/>
    <w:rsid w:val="007B2063"/>
    <w:rsid w:val="007B20B8"/>
    <w:rsid w:val="007B221D"/>
    <w:rsid w:val="007B229D"/>
    <w:rsid w:val="007B23A9"/>
    <w:rsid w:val="007B24E1"/>
    <w:rsid w:val="007B2658"/>
    <w:rsid w:val="007B27B8"/>
    <w:rsid w:val="007B28AD"/>
    <w:rsid w:val="007B292C"/>
    <w:rsid w:val="007B2ACA"/>
    <w:rsid w:val="007B2B1F"/>
    <w:rsid w:val="007B2B43"/>
    <w:rsid w:val="007B2D8C"/>
    <w:rsid w:val="007B2E4C"/>
    <w:rsid w:val="007B2FAD"/>
    <w:rsid w:val="007B3027"/>
    <w:rsid w:val="007B3230"/>
    <w:rsid w:val="007B32FE"/>
    <w:rsid w:val="007B3363"/>
    <w:rsid w:val="007B347D"/>
    <w:rsid w:val="007B3508"/>
    <w:rsid w:val="007B38DE"/>
    <w:rsid w:val="007B3D1B"/>
    <w:rsid w:val="007B3EA1"/>
    <w:rsid w:val="007B4227"/>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DE"/>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A6"/>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05C"/>
    <w:rsid w:val="007C01A3"/>
    <w:rsid w:val="007C01AB"/>
    <w:rsid w:val="007C02C5"/>
    <w:rsid w:val="007C02DE"/>
    <w:rsid w:val="007C031F"/>
    <w:rsid w:val="007C0372"/>
    <w:rsid w:val="007C06FC"/>
    <w:rsid w:val="007C073D"/>
    <w:rsid w:val="007C090C"/>
    <w:rsid w:val="007C09E7"/>
    <w:rsid w:val="007C0A25"/>
    <w:rsid w:val="007C0AD6"/>
    <w:rsid w:val="007C0F2C"/>
    <w:rsid w:val="007C0F55"/>
    <w:rsid w:val="007C1123"/>
    <w:rsid w:val="007C118A"/>
    <w:rsid w:val="007C122F"/>
    <w:rsid w:val="007C1241"/>
    <w:rsid w:val="007C12C7"/>
    <w:rsid w:val="007C1387"/>
    <w:rsid w:val="007C1426"/>
    <w:rsid w:val="007C1482"/>
    <w:rsid w:val="007C16FD"/>
    <w:rsid w:val="007C17A2"/>
    <w:rsid w:val="007C1A58"/>
    <w:rsid w:val="007C1B5C"/>
    <w:rsid w:val="007C1C98"/>
    <w:rsid w:val="007C1F0F"/>
    <w:rsid w:val="007C1FA0"/>
    <w:rsid w:val="007C21C6"/>
    <w:rsid w:val="007C2204"/>
    <w:rsid w:val="007C23F7"/>
    <w:rsid w:val="007C25DC"/>
    <w:rsid w:val="007C272D"/>
    <w:rsid w:val="007C282C"/>
    <w:rsid w:val="007C2A8E"/>
    <w:rsid w:val="007C2AA0"/>
    <w:rsid w:val="007C2EC3"/>
    <w:rsid w:val="007C3079"/>
    <w:rsid w:val="007C309B"/>
    <w:rsid w:val="007C3246"/>
    <w:rsid w:val="007C3348"/>
    <w:rsid w:val="007C3561"/>
    <w:rsid w:val="007C3610"/>
    <w:rsid w:val="007C36BC"/>
    <w:rsid w:val="007C37CF"/>
    <w:rsid w:val="007C396B"/>
    <w:rsid w:val="007C39B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10"/>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4A"/>
    <w:rsid w:val="007D18E9"/>
    <w:rsid w:val="007D19E9"/>
    <w:rsid w:val="007D1A1D"/>
    <w:rsid w:val="007D206B"/>
    <w:rsid w:val="007D207F"/>
    <w:rsid w:val="007D226F"/>
    <w:rsid w:val="007D2270"/>
    <w:rsid w:val="007D2424"/>
    <w:rsid w:val="007D24BC"/>
    <w:rsid w:val="007D2550"/>
    <w:rsid w:val="007D2621"/>
    <w:rsid w:val="007D2A15"/>
    <w:rsid w:val="007D2AEF"/>
    <w:rsid w:val="007D2E99"/>
    <w:rsid w:val="007D3011"/>
    <w:rsid w:val="007D3116"/>
    <w:rsid w:val="007D31E4"/>
    <w:rsid w:val="007D3233"/>
    <w:rsid w:val="007D329F"/>
    <w:rsid w:val="007D3351"/>
    <w:rsid w:val="007D358D"/>
    <w:rsid w:val="007D371A"/>
    <w:rsid w:val="007D3772"/>
    <w:rsid w:val="007D394A"/>
    <w:rsid w:val="007D39BB"/>
    <w:rsid w:val="007D3C1F"/>
    <w:rsid w:val="007D3C8D"/>
    <w:rsid w:val="007D3CCC"/>
    <w:rsid w:val="007D3E6B"/>
    <w:rsid w:val="007D3F7A"/>
    <w:rsid w:val="007D3FDD"/>
    <w:rsid w:val="007D40E0"/>
    <w:rsid w:val="007D4480"/>
    <w:rsid w:val="007D44AD"/>
    <w:rsid w:val="007D455D"/>
    <w:rsid w:val="007D4674"/>
    <w:rsid w:val="007D4823"/>
    <w:rsid w:val="007D4D78"/>
    <w:rsid w:val="007D4DF2"/>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483"/>
    <w:rsid w:val="007D6692"/>
    <w:rsid w:val="007D67A3"/>
    <w:rsid w:val="007D696A"/>
    <w:rsid w:val="007D6CEF"/>
    <w:rsid w:val="007D6F8E"/>
    <w:rsid w:val="007D70D6"/>
    <w:rsid w:val="007D720B"/>
    <w:rsid w:val="007D7306"/>
    <w:rsid w:val="007D7551"/>
    <w:rsid w:val="007D7663"/>
    <w:rsid w:val="007D76CE"/>
    <w:rsid w:val="007D7D67"/>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35"/>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4E6"/>
    <w:rsid w:val="007E27B7"/>
    <w:rsid w:val="007E2D09"/>
    <w:rsid w:val="007E2DB2"/>
    <w:rsid w:val="007E2F4A"/>
    <w:rsid w:val="007E3036"/>
    <w:rsid w:val="007E319F"/>
    <w:rsid w:val="007E343B"/>
    <w:rsid w:val="007E3658"/>
    <w:rsid w:val="007E36B9"/>
    <w:rsid w:val="007E37B4"/>
    <w:rsid w:val="007E37D4"/>
    <w:rsid w:val="007E3923"/>
    <w:rsid w:val="007E3AC6"/>
    <w:rsid w:val="007E3B92"/>
    <w:rsid w:val="007E3C05"/>
    <w:rsid w:val="007E3CDB"/>
    <w:rsid w:val="007E3DA5"/>
    <w:rsid w:val="007E3F08"/>
    <w:rsid w:val="007E4055"/>
    <w:rsid w:val="007E409D"/>
    <w:rsid w:val="007E4472"/>
    <w:rsid w:val="007E469B"/>
    <w:rsid w:val="007E4B61"/>
    <w:rsid w:val="007E4D0B"/>
    <w:rsid w:val="007E504C"/>
    <w:rsid w:val="007E506C"/>
    <w:rsid w:val="007E52D7"/>
    <w:rsid w:val="007E52FF"/>
    <w:rsid w:val="007E53BA"/>
    <w:rsid w:val="007E5687"/>
    <w:rsid w:val="007E56E7"/>
    <w:rsid w:val="007E5A12"/>
    <w:rsid w:val="007E5B2D"/>
    <w:rsid w:val="007E5B72"/>
    <w:rsid w:val="007E5C64"/>
    <w:rsid w:val="007E60DB"/>
    <w:rsid w:val="007E61DF"/>
    <w:rsid w:val="007E626F"/>
    <w:rsid w:val="007E62F8"/>
    <w:rsid w:val="007E6474"/>
    <w:rsid w:val="007E657D"/>
    <w:rsid w:val="007E6597"/>
    <w:rsid w:val="007E668F"/>
    <w:rsid w:val="007E6698"/>
    <w:rsid w:val="007E67D2"/>
    <w:rsid w:val="007E6A0E"/>
    <w:rsid w:val="007E6A11"/>
    <w:rsid w:val="007E6A6E"/>
    <w:rsid w:val="007E6A90"/>
    <w:rsid w:val="007E6C69"/>
    <w:rsid w:val="007E6CC9"/>
    <w:rsid w:val="007E6E36"/>
    <w:rsid w:val="007E6F1F"/>
    <w:rsid w:val="007E70E8"/>
    <w:rsid w:val="007E7241"/>
    <w:rsid w:val="007E72DF"/>
    <w:rsid w:val="007E7373"/>
    <w:rsid w:val="007E73E9"/>
    <w:rsid w:val="007E750C"/>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13"/>
    <w:rsid w:val="007F10B6"/>
    <w:rsid w:val="007F1143"/>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852"/>
    <w:rsid w:val="007F5981"/>
    <w:rsid w:val="007F59DB"/>
    <w:rsid w:val="007F5A61"/>
    <w:rsid w:val="007F5B5C"/>
    <w:rsid w:val="007F5BE0"/>
    <w:rsid w:val="007F5C5F"/>
    <w:rsid w:val="007F5EE2"/>
    <w:rsid w:val="007F5FAE"/>
    <w:rsid w:val="007F6019"/>
    <w:rsid w:val="007F6067"/>
    <w:rsid w:val="007F625C"/>
    <w:rsid w:val="007F6292"/>
    <w:rsid w:val="007F6343"/>
    <w:rsid w:val="007F636E"/>
    <w:rsid w:val="007F6615"/>
    <w:rsid w:val="007F669B"/>
    <w:rsid w:val="007F6708"/>
    <w:rsid w:val="007F675C"/>
    <w:rsid w:val="007F68AC"/>
    <w:rsid w:val="007F692A"/>
    <w:rsid w:val="007F69AA"/>
    <w:rsid w:val="007F6AB0"/>
    <w:rsid w:val="007F6AE3"/>
    <w:rsid w:val="007F6BC7"/>
    <w:rsid w:val="007F6C53"/>
    <w:rsid w:val="007F6D33"/>
    <w:rsid w:val="007F6DB9"/>
    <w:rsid w:val="007F6E0D"/>
    <w:rsid w:val="007F6EB5"/>
    <w:rsid w:val="007F6F18"/>
    <w:rsid w:val="007F6FAB"/>
    <w:rsid w:val="007F6FB2"/>
    <w:rsid w:val="007F72CF"/>
    <w:rsid w:val="007F770C"/>
    <w:rsid w:val="007F7718"/>
    <w:rsid w:val="007F78EB"/>
    <w:rsid w:val="007F795E"/>
    <w:rsid w:val="007F798D"/>
    <w:rsid w:val="007F7BBB"/>
    <w:rsid w:val="007F7BEC"/>
    <w:rsid w:val="007F7C56"/>
    <w:rsid w:val="007F7EC7"/>
    <w:rsid w:val="00800140"/>
    <w:rsid w:val="008001F9"/>
    <w:rsid w:val="00800436"/>
    <w:rsid w:val="00800469"/>
    <w:rsid w:val="008006F9"/>
    <w:rsid w:val="0080079C"/>
    <w:rsid w:val="008007D9"/>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882"/>
    <w:rsid w:val="00801AAF"/>
    <w:rsid w:val="00801D27"/>
    <w:rsid w:val="00801F5F"/>
    <w:rsid w:val="0080228E"/>
    <w:rsid w:val="008022CB"/>
    <w:rsid w:val="008023A3"/>
    <w:rsid w:val="00802425"/>
    <w:rsid w:val="00802739"/>
    <w:rsid w:val="00802AAE"/>
    <w:rsid w:val="00802B1E"/>
    <w:rsid w:val="00802B60"/>
    <w:rsid w:val="00802E6D"/>
    <w:rsid w:val="008038B6"/>
    <w:rsid w:val="00803A97"/>
    <w:rsid w:val="00803A9F"/>
    <w:rsid w:val="00803EA0"/>
    <w:rsid w:val="0080411A"/>
    <w:rsid w:val="00804409"/>
    <w:rsid w:val="00804449"/>
    <w:rsid w:val="008044BF"/>
    <w:rsid w:val="0080463E"/>
    <w:rsid w:val="008046B7"/>
    <w:rsid w:val="00804931"/>
    <w:rsid w:val="00804A05"/>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3CB"/>
    <w:rsid w:val="008067C6"/>
    <w:rsid w:val="00806BFD"/>
    <w:rsid w:val="00806C1E"/>
    <w:rsid w:val="00806D41"/>
    <w:rsid w:val="00806DC0"/>
    <w:rsid w:val="00806DEF"/>
    <w:rsid w:val="00806F53"/>
    <w:rsid w:val="00807102"/>
    <w:rsid w:val="008074CE"/>
    <w:rsid w:val="00807633"/>
    <w:rsid w:val="00807658"/>
    <w:rsid w:val="008077DC"/>
    <w:rsid w:val="00807988"/>
    <w:rsid w:val="00807E99"/>
    <w:rsid w:val="00807F5E"/>
    <w:rsid w:val="0081005A"/>
    <w:rsid w:val="00810275"/>
    <w:rsid w:val="008102A2"/>
    <w:rsid w:val="008102A5"/>
    <w:rsid w:val="008102B8"/>
    <w:rsid w:val="008103E3"/>
    <w:rsid w:val="008104EC"/>
    <w:rsid w:val="00810506"/>
    <w:rsid w:val="008105A8"/>
    <w:rsid w:val="0081072D"/>
    <w:rsid w:val="00810A0A"/>
    <w:rsid w:val="00810A71"/>
    <w:rsid w:val="00810B03"/>
    <w:rsid w:val="00810B42"/>
    <w:rsid w:val="00810D38"/>
    <w:rsid w:val="00810F88"/>
    <w:rsid w:val="0081100C"/>
    <w:rsid w:val="00811102"/>
    <w:rsid w:val="00811272"/>
    <w:rsid w:val="00811306"/>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2C35"/>
    <w:rsid w:val="00813229"/>
    <w:rsid w:val="008135C1"/>
    <w:rsid w:val="008137CC"/>
    <w:rsid w:val="00813900"/>
    <w:rsid w:val="00813AF1"/>
    <w:rsid w:val="00813B53"/>
    <w:rsid w:val="00813ED0"/>
    <w:rsid w:val="00813ED3"/>
    <w:rsid w:val="00813EEA"/>
    <w:rsid w:val="00813F58"/>
    <w:rsid w:val="00813FA3"/>
    <w:rsid w:val="0081410C"/>
    <w:rsid w:val="00814116"/>
    <w:rsid w:val="00814143"/>
    <w:rsid w:val="00814219"/>
    <w:rsid w:val="0081423A"/>
    <w:rsid w:val="00814399"/>
    <w:rsid w:val="0081455A"/>
    <w:rsid w:val="0081456B"/>
    <w:rsid w:val="0081484F"/>
    <w:rsid w:val="0081497E"/>
    <w:rsid w:val="00814B4F"/>
    <w:rsid w:val="00814B51"/>
    <w:rsid w:val="00814C71"/>
    <w:rsid w:val="00814FD1"/>
    <w:rsid w:val="008150B2"/>
    <w:rsid w:val="00815571"/>
    <w:rsid w:val="0081583D"/>
    <w:rsid w:val="008159DF"/>
    <w:rsid w:val="008159F3"/>
    <w:rsid w:val="00815A6F"/>
    <w:rsid w:val="00815AAF"/>
    <w:rsid w:val="00815B29"/>
    <w:rsid w:val="00815B57"/>
    <w:rsid w:val="00815C10"/>
    <w:rsid w:val="00815D08"/>
    <w:rsid w:val="00815DE7"/>
    <w:rsid w:val="00815E51"/>
    <w:rsid w:val="00815F47"/>
    <w:rsid w:val="008162E4"/>
    <w:rsid w:val="0081638E"/>
    <w:rsid w:val="008164C2"/>
    <w:rsid w:val="0081655A"/>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E23"/>
    <w:rsid w:val="00820F26"/>
    <w:rsid w:val="0082108D"/>
    <w:rsid w:val="00821397"/>
    <w:rsid w:val="00821505"/>
    <w:rsid w:val="00821508"/>
    <w:rsid w:val="00821542"/>
    <w:rsid w:val="00821B81"/>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62"/>
    <w:rsid w:val="00823CA4"/>
    <w:rsid w:val="00823CFF"/>
    <w:rsid w:val="00823F7E"/>
    <w:rsid w:val="00824004"/>
    <w:rsid w:val="008243A7"/>
    <w:rsid w:val="00824460"/>
    <w:rsid w:val="00824565"/>
    <w:rsid w:val="008245BD"/>
    <w:rsid w:val="008246B9"/>
    <w:rsid w:val="008247DB"/>
    <w:rsid w:val="008248E5"/>
    <w:rsid w:val="00824923"/>
    <w:rsid w:val="008249AD"/>
    <w:rsid w:val="00824B04"/>
    <w:rsid w:val="00824DFE"/>
    <w:rsid w:val="00824E8C"/>
    <w:rsid w:val="00824F87"/>
    <w:rsid w:val="00824FB4"/>
    <w:rsid w:val="00824FCE"/>
    <w:rsid w:val="008250D4"/>
    <w:rsid w:val="00825105"/>
    <w:rsid w:val="008251CD"/>
    <w:rsid w:val="00825246"/>
    <w:rsid w:val="008253E5"/>
    <w:rsid w:val="00825778"/>
    <w:rsid w:val="008257A6"/>
    <w:rsid w:val="00825810"/>
    <w:rsid w:val="0082581B"/>
    <w:rsid w:val="008258B7"/>
    <w:rsid w:val="00825A94"/>
    <w:rsid w:val="00825BA8"/>
    <w:rsid w:val="00825E22"/>
    <w:rsid w:val="00825E24"/>
    <w:rsid w:val="008261C3"/>
    <w:rsid w:val="00826214"/>
    <w:rsid w:val="00826403"/>
    <w:rsid w:val="0082649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C2"/>
    <w:rsid w:val="008300F3"/>
    <w:rsid w:val="008300F4"/>
    <w:rsid w:val="0083015C"/>
    <w:rsid w:val="00830173"/>
    <w:rsid w:val="0083034D"/>
    <w:rsid w:val="00830363"/>
    <w:rsid w:val="0083038E"/>
    <w:rsid w:val="008303A5"/>
    <w:rsid w:val="00830552"/>
    <w:rsid w:val="008305D4"/>
    <w:rsid w:val="008305D9"/>
    <w:rsid w:val="0083068A"/>
    <w:rsid w:val="008307C1"/>
    <w:rsid w:val="0083082F"/>
    <w:rsid w:val="00830896"/>
    <w:rsid w:val="00830B6F"/>
    <w:rsid w:val="00830EC2"/>
    <w:rsid w:val="00831114"/>
    <w:rsid w:val="00831168"/>
    <w:rsid w:val="00831213"/>
    <w:rsid w:val="008313BB"/>
    <w:rsid w:val="008315D0"/>
    <w:rsid w:val="008315EA"/>
    <w:rsid w:val="00831700"/>
    <w:rsid w:val="00831758"/>
    <w:rsid w:val="008317A4"/>
    <w:rsid w:val="00831901"/>
    <w:rsid w:val="00831914"/>
    <w:rsid w:val="00831978"/>
    <w:rsid w:val="00831A01"/>
    <w:rsid w:val="00831B24"/>
    <w:rsid w:val="00831BAA"/>
    <w:rsid w:val="00831C25"/>
    <w:rsid w:val="00831C75"/>
    <w:rsid w:val="00831CAA"/>
    <w:rsid w:val="00831DC9"/>
    <w:rsid w:val="00831E34"/>
    <w:rsid w:val="00831E51"/>
    <w:rsid w:val="00831EA9"/>
    <w:rsid w:val="00831FD6"/>
    <w:rsid w:val="0083228C"/>
    <w:rsid w:val="008323A1"/>
    <w:rsid w:val="008323E0"/>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9E1"/>
    <w:rsid w:val="00834A51"/>
    <w:rsid w:val="00834AE3"/>
    <w:rsid w:val="00834E60"/>
    <w:rsid w:val="00834E89"/>
    <w:rsid w:val="008351B4"/>
    <w:rsid w:val="00835211"/>
    <w:rsid w:val="008354E4"/>
    <w:rsid w:val="00835576"/>
    <w:rsid w:val="008355A0"/>
    <w:rsid w:val="008355FA"/>
    <w:rsid w:val="00835689"/>
    <w:rsid w:val="00835881"/>
    <w:rsid w:val="00835909"/>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3D"/>
    <w:rsid w:val="008376A4"/>
    <w:rsid w:val="008376AB"/>
    <w:rsid w:val="00837721"/>
    <w:rsid w:val="008379FD"/>
    <w:rsid w:val="00837AA8"/>
    <w:rsid w:val="00837D27"/>
    <w:rsid w:val="00837E6C"/>
    <w:rsid w:val="008401E8"/>
    <w:rsid w:val="00840287"/>
    <w:rsid w:val="00840552"/>
    <w:rsid w:val="00840623"/>
    <w:rsid w:val="008407EB"/>
    <w:rsid w:val="008407FD"/>
    <w:rsid w:val="00840823"/>
    <w:rsid w:val="00840835"/>
    <w:rsid w:val="00840935"/>
    <w:rsid w:val="008409A9"/>
    <w:rsid w:val="00840B83"/>
    <w:rsid w:val="00840C4D"/>
    <w:rsid w:val="00840F2E"/>
    <w:rsid w:val="00840F6B"/>
    <w:rsid w:val="00841105"/>
    <w:rsid w:val="00841156"/>
    <w:rsid w:val="008412B4"/>
    <w:rsid w:val="008414B1"/>
    <w:rsid w:val="008414B5"/>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D5D"/>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DF1"/>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4F10"/>
    <w:rsid w:val="00845011"/>
    <w:rsid w:val="00845128"/>
    <w:rsid w:val="00845200"/>
    <w:rsid w:val="00845356"/>
    <w:rsid w:val="008453AC"/>
    <w:rsid w:val="0084548F"/>
    <w:rsid w:val="0084555F"/>
    <w:rsid w:val="008458F8"/>
    <w:rsid w:val="00845D7D"/>
    <w:rsid w:val="00845FD4"/>
    <w:rsid w:val="0084617E"/>
    <w:rsid w:val="0084640F"/>
    <w:rsid w:val="008464B3"/>
    <w:rsid w:val="00846587"/>
    <w:rsid w:val="0084668E"/>
    <w:rsid w:val="00846695"/>
    <w:rsid w:val="008468F7"/>
    <w:rsid w:val="008468F8"/>
    <w:rsid w:val="008468F9"/>
    <w:rsid w:val="0084692D"/>
    <w:rsid w:val="00846997"/>
    <w:rsid w:val="00846BDB"/>
    <w:rsid w:val="00846E18"/>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CB4"/>
    <w:rsid w:val="00850D03"/>
    <w:rsid w:val="00850FE4"/>
    <w:rsid w:val="008513DE"/>
    <w:rsid w:val="0085145F"/>
    <w:rsid w:val="008514D3"/>
    <w:rsid w:val="00851574"/>
    <w:rsid w:val="00851668"/>
    <w:rsid w:val="0085166E"/>
    <w:rsid w:val="0085192F"/>
    <w:rsid w:val="00851BA3"/>
    <w:rsid w:val="00851BE2"/>
    <w:rsid w:val="00851C92"/>
    <w:rsid w:val="00851FFE"/>
    <w:rsid w:val="0085221A"/>
    <w:rsid w:val="0085235A"/>
    <w:rsid w:val="0085274D"/>
    <w:rsid w:val="00852A90"/>
    <w:rsid w:val="00852AC3"/>
    <w:rsid w:val="00852B79"/>
    <w:rsid w:val="00852FEC"/>
    <w:rsid w:val="00853052"/>
    <w:rsid w:val="008530A1"/>
    <w:rsid w:val="008530AD"/>
    <w:rsid w:val="008530BD"/>
    <w:rsid w:val="008531D4"/>
    <w:rsid w:val="00853277"/>
    <w:rsid w:val="0085336C"/>
    <w:rsid w:val="00853395"/>
    <w:rsid w:val="008533A5"/>
    <w:rsid w:val="00853743"/>
    <w:rsid w:val="008537E7"/>
    <w:rsid w:val="008538AD"/>
    <w:rsid w:val="00853BB5"/>
    <w:rsid w:val="00853DCF"/>
    <w:rsid w:val="00853E13"/>
    <w:rsid w:val="00853F4E"/>
    <w:rsid w:val="0085417C"/>
    <w:rsid w:val="008541F4"/>
    <w:rsid w:val="0085425C"/>
    <w:rsid w:val="008543D5"/>
    <w:rsid w:val="00854445"/>
    <w:rsid w:val="008545B3"/>
    <w:rsid w:val="00854694"/>
    <w:rsid w:val="008546D0"/>
    <w:rsid w:val="008549CA"/>
    <w:rsid w:val="00854AAC"/>
    <w:rsid w:val="00854B5E"/>
    <w:rsid w:val="00854BBA"/>
    <w:rsid w:val="00854D00"/>
    <w:rsid w:val="00854F63"/>
    <w:rsid w:val="00855136"/>
    <w:rsid w:val="00855145"/>
    <w:rsid w:val="0085517B"/>
    <w:rsid w:val="008552AC"/>
    <w:rsid w:val="0085560C"/>
    <w:rsid w:val="008557A9"/>
    <w:rsid w:val="0085583A"/>
    <w:rsid w:val="00855880"/>
    <w:rsid w:val="00855904"/>
    <w:rsid w:val="008559C5"/>
    <w:rsid w:val="00855A20"/>
    <w:rsid w:val="00855B0D"/>
    <w:rsid w:val="00855C60"/>
    <w:rsid w:val="00855DEC"/>
    <w:rsid w:val="00855FA9"/>
    <w:rsid w:val="008562F7"/>
    <w:rsid w:val="008564E0"/>
    <w:rsid w:val="008564F4"/>
    <w:rsid w:val="0085658A"/>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7CC"/>
    <w:rsid w:val="00860D11"/>
    <w:rsid w:val="00860D34"/>
    <w:rsid w:val="00860D8D"/>
    <w:rsid w:val="00860E3E"/>
    <w:rsid w:val="00861008"/>
    <w:rsid w:val="008611FB"/>
    <w:rsid w:val="0086133A"/>
    <w:rsid w:val="00861570"/>
    <w:rsid w:val="0086165D"/>
    <w:rsid w:val="00861795"/>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2C2"/>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A44"/>
    <w:rsid w:val="00865E42"/>
    <w:rsid w:val="00865F18"/>
    <w:rsid w:val="00866453"/>
    <w:rsid w:val="00866579"/>
    <w:rsid w:val="008666CD"/>
    <w:rsid w:val="008667D1"/>
    <w:rsid w:val="00866860"/>
    <w:rsid w:val="00866BD2"/>
    <w:rsid w:val="00866C8B"/>
    <w:rsid w:val="00866E09"/>
    <w:rsid w:val="00866E2A"/>
    <w:rsid w:val="00866EA4"/>
    <w:rsid w:val="00866EA8"/>
    <w:rsid w:val="00867065"/>
    <w:rsid w:val="00867204"/>
    <w:rsid w:val="0086752E"/>
    <w:rsid w:val="0086779E"/>
    <w:rsid w:val="008677A4"/>
    <w:rsid w:val="008677E4"/>
    <w:rsid w:val="008677F8"/>
    <w:rsid w:val="00867BCA"/>
    <w:rsid w:val="00867CA6"/>
    <w:rsid w:val="00867D9C"/>
    <w:rsid w:val="00867DB5"/>
    <w:rsid w:val="00867E0E"/>
    <w:rsid w:val="00867E73"/>
    <w:rsid w:val="00870135"/>
    <w:rsid w:val="008706B4"/>
    <w:rsid w:val="008706EB"/>
    <w:rsid w:val="0087085C"/>
    <w:rsid w:val="00870CFE"/>
    <w:rsid w:val="00870E01"/>
    <w:rsid w:val="008710D0"/>
    <w:rsid w:val="008714C6"/>
    <w:rsid w:val="0087152B"/>
    <w:rsid w:val="008715C9"/>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34"/>
    <w:rsid w:val="00874557"/>
    <w:rsid w:val="00874840"/>
    <w:rsid w:val="00874842"/>
    <w:rsid w:val="00874A72"/>
    <w:rsid w:val="00874B49"/>
    <w:rsid w:val="00874BA7"/>
    <w:rsid w:val="00874DC4"/>
    <w:rsid w:val="00874E5C"/>
    <w:rsid w:val="00874ED2"/>
    <w:rsid w:val="0087503D"/>
    <w:rsid w:val="00875091"/>
    <w:rsid w:val="00875123"/>
    <w:rsid w:val="0087523F"/>
    <w:rsid w:val="008752A1"/>
    <w:rsid w:val="0087532E"/>
    <w:rsid w:val="00875431"/>
    <w:rsid w:val="00875468"/>
    <w:rsid w:val="0087553A"/>
    <w:rsid w:val="00875AFA"/>
    <w:rsid w:val="00875C02"/>
    <w:rsid w:val="00875E0B"/>
    <w:rsid w:val="00875E20"/>
    <w:rsid w:val="00875F0D"/>
    <w:rsid w:val="00875F8E"/>
    <w:rsid w:val="00875FB2"/>
    <w:rsid w:val="0087602B"/>
    <w:rsid w:val="0087609F"/>
    <w:rsid w:val="00876430"/>
    <w:rsid w:val="00876435"/>
    <w:rsid w:val="0087644A"/>
    <w:rsid w:val="008764E6"/>
    <w:rsid w:val="00876755"/>
    <w:rsid w:val="00876832"/>
    <w:rsid w:val="008768DD"/>
    <w:rsid w:val="00876A07"/>
    <w:rsid w:val="00876C4B"/>
    <w:rsid w:val="00876D68"/>
    <w:rsid w:val="00876E0E"/>
    <w:rsid w:val="00876E53"/>
    <w:rsid w:val="008771FE"/>
    <w:rsid w:val="008775F4"/>
    <w:rsid w:val="008777DA"/>
    <w:rsid w:val="008777EC"/>
    <w:rsid w:val="00877974"/>
    <w:rsid w:val="00877A5A"/>
    <w:rsid w:val="00877A8C"/>
    <w:rsid w:val="00877ACA"/>
    <w:rsid w:val="00877B2F"/>
    <w:rsid w:val="00877B5E"/>
    <w:rsid w:val="00877CEF"/>
    <w:rsid w:val="00877EEB"/>
    <w:rsid w:val="00877F9C"/>
    <w:rsid w:val="00880018"/>
    <w:rsid w:val="008804F3"/>
    <w:rsid w:val="00880A96"/>
    <w:rsid w:val="00880BAE"/>
    <w:rsid w:val="00880C3B"/>
    <w:rsid w:val="00880D66"/>
    <w:rsid w:val="00881048"/>
    <w:rsid w:val="00881075"/>
    <w:rsid w:val="00881109"/>
    <w:rsid w:val="0088111A"/>
    <w:rsid w:val="00881226"/>
    <w:rsid w:val="00881276"/>
    <w:rsid w:val="00881299"/>
    <w:rsid w:val="008813B1"/>
    <w:rsid w:val="008813B9"/>
    <w:rsid w:val="0088150A"/>
    <w:rsid w:val="00881740"/>
    <w:rsid w:val="00881786"/>
    <w:rsid w:val="00881855"/>
    <w:rsid w:val="00881C5D"/>
    <w:rsid w:val="00881E4E"/>
    <w:rsid w:val="008820BB"/>
    <w:rsid w:val="00882255"/>
    <w:rsid w:val="0088230B"/>
    <w:rsid w:val="008823E4"/>
    <w:rsid w:val="00882476"/>
    <w:rsid w:val="008824E5"/>
    <w:rsid w:val="0088273B"/>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D9B"/>
    <w:rsid w:val="00883DE2"/>
    <w:rsid w:val="00883EAA"/>
    <w:rsid w:val="00884731"/>
    <w:rsid w:val="008848C9"/>
    <w:rsid w:val="00884A5C"/>
    <w:rsid w:val="00884CDA"/>
    <w:rsid w:val="00884F4F"/>
    <w:rsid w:val="00884F7E"/>
    <w:rsid w:val="00884FF8"/>
    <w:rsid w:val="00885144"/>
    <w:rsid w:val="008851DE"/>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7F"/>
    <w:rsid w:val="008860F7"/>
    <w:rsid w:val="00886159"/>
    <w:rsid w:val="0088648C"/>
    <w:rsid w:val="0088661C"/>
    <w:rsid w:val="00886794"/>
    <w:rsid w:val="00886B1B"/>
    <w:rsid w:val="00886B51"/>
    <w:rsid w:val="00886B94"/>
    <w:rsid w:val="00886DB6"/>
    <w:rsid w:val="00886F93"/>
    <w:rsid w:val="0088735F"/>
    <w:rsid w:val="0088738F"/>
    <w:rsid w:val="008873DC"/>
    <w:rsid w:val="0088743F"/>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49"/>
    <w:rsid w:val="0089119D"/>
    <w:rsid w:val="008915BE"/>
    <w:rsid w:val="008915D7"/>
    <w:rsid w:val="008916B9"/>
    <w:rsid w:val="008916FE"/>
    <w:rsid w:val="0089180B"/>
    <w:rsid w:val="0089199F"/>
    <w:rsid w:val="00891A40"/>
    <w:rsid w:val="00891AC9"/>
    <w:rsid w:val="00891AD1"/>
    <w:rsid w:val="00891B4A"/>
    <w:rsid w:val="00891BA5"/>
    <w:rsid w:val="00891E28"/>
    <w:rsid w:val="00891E9A"/>
    <w:rsid w:val="00892381"/>
    <w:rsid w:val="00892529"/>
    <w:rsid w:val="00892647"/>
    <w:rsid w:val="00892F01"/>
    <w:rsid w:val="00893137"/>
    <w:rsid w:val="008931A5"/>
    <w:rsid w:val="00893341"/>
    <w:rsid w:val="0089353A"/>
    <w:rsid w:val="0089364E"/>
    <w:rsid w:val="008936EA"/>
    <w:rsid w:val="0089375E"/>
    <w:rsid w:val="00893803"/>
    <w:rsid w:val="008938AD"/>
    <w:rsid w:val="00893AA6"/>
    <w:rsid w:val="00893CC9"/>
    <w:rsid w:val="00893F42"/>
    <w:rsid w:val="00893F73"/>
    <w:rsid w:val="00893FB4"/>
    <w:rsid w:val="00894030"/>
    <w:rsid w:val="00894127"/>
    <w:rsid w:val="00894138"/>
    <w:rsid w:val="00894252"/>
    <w:rsid w:val="0089444A"/>
    <w:rsid w:val="00894668"/>
    <w:rsid w:val="008949B0"/>
    <w:rsid w:val="00894C4B"/>
    <w:rsid w:val="00894D12"/>
    <w:rsid w:val="00894DAE"/>
    <w:rsid w:val="00895116"/>
    <w:rsid w:val="00895404"/>
    <w:rsid w:val="008954F7"/>
    <w:rsid w:val="00895654"/>
    <w:rsid w:val="00895684"/>
    <w:rsid w:val="008957E8"/>
    <w:rsid w:val="008959E9"/>
    <w:rsid w:val="008959F0"/>
    <w:rsid w:val="00895A67"/>
    <w:rsid w:val="00895A91"/>
    <w:rsid w:val="00895D3F"/>
    <w:rsid w:val="00895DFF"/>
    <w:rsid w:val="00895E61"/>
    <w:rsid w:val="0089615E"/>
    <w:rsid w:val="008961A9"/>
    <w:rsid w:val="008964C6"/>
    <w:rsid w:val="00896543"/>
    <w:rsid w:val="00896612"/>
    <w:rsid w:val="00896817"/>
    <w:rsid w:val="00896883"/>
    <w:rsid w:val="00896A07"/>
    <w:rsid w:val="00896A28"/>
    <w:rsid w:val="00896A34"/>
    <w:rsid w:val="00896A4E"/>
    <w:rsid w:val="00896B40"/>
    <w:rsid w:val="00896BA0"/>
    <w:rsid w:val="00896C23"/>
    <w:rsid w:val="00896C41"/>
    <w:rsid w:val="00896D36"/>
    <w:rsid w:val="00896DB2"/>
    <w:rsid w:val="00896DD4"/>
    <w:rsid w:val="00896EDE"/>
    <w:rsid w:val="00896F10"/>
    <w:rsid w:val="00896FD5"/>
    <w:rsid w:val="00896FEC"/>
    <w:rsid w:val="008971A0"/>
    <w:rsid w:val="00897203"/>
    <w:rsid w:val="00897289"/>
    <w:rsid w:val="008975C0"/>
    <w:rsid w:val="00897C22"/>
    <w:rsid w:val="00897E2B"/>
    <w:rsid w:val="00897EED"/>
    <w:rsid w:val="00897F0C"/>
    <w:rsid w:val="008A005B"/>
    <w:rsid w:val="008A00B1"/>
    <w:rsid w:val="008A06A3"/>
    <w:rsid w:val="008A0762"/>
    <w:rsid w:val="008A082B"/>
    <w:rsid w:val="008A084E"/>
    <w:rsid w:val="008A0FE6"/>
    <w:rsid w:val="008A0FEF"/>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5B"/>
    <w:rsid w:val="008A2660"/>
    <w:rsid w:val="008A2712"/>
    <w:rsid w:val="008A2715"/>
    <w:rsid w:val="008A2745"/>
    <w:rsid w:val="008A290B"/>
    <w:rsid w:val="008A2AB4"/>
    <w:rsid w:val="008A2C20"/>
    <w:rsid w:val="008A2E93"/>
    <w:rsid w:val="008A2ED1"/>
    <w:rsid w:val="008A2ED2"/>
    <w:rsid w:val="008A2F3B"/>
    <w:rsid w:val="008A3160"/>
    <w:rsid w:val="008A3480"/>
    <w:rsid w:val="008A350B"/>
    <w:rsid w:val="008A3ABE"/>
    <w:rsid w:val="008A3AFA"/>
    <w:rsid w:val="008A3B59"/>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5EEE"/>
    <w:rsid w:val="008A6566"/>
    <w:rsid w:val="008A658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83"/>
    <w:rsid w:val="008A76E2"/>
    <w:rsid w:val="008A7862"/>
    <w:rsid w:val="008A7A21"/>
    <w:rsid w:val="008A7A29"/>
    <w:rsid w:val="008A7B53"/>
    <w:rsid w:val="008A7CD2"/>
    <w:rsid w:val="008A7CDE"/>
    <w:rsid w:val="008B0004"/>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7B"/>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AA3"/>
    <w:rsid w:val="008B4B28"/>
    <w:rsid w:val="008B4B56"/>
    <w:rsid w:val="008B4DC8"/>
    <w:rsid w:val="008B4FDA"/>
    <w:rsid w:val="008B4FEF"/>
    <w:rsid w:val="008B52E3"/>
    <w:rsid w:val="008B53E2"/>
    <w:rsid w:val="008B575F"/>
    <w:rsid w:val="008B588F"/>
    <w:rsid w:val="008B5944"/>
    <w:rsid w:val="008B59B4"/>
    <w:rsid w:val="008B6225"/>
    <w:rsid w:val="008B6262"/>
    <w:rsid w:val="008B64F0"/>
    <w:rsid w:val="008B65CF"/>
    <w:rsid w:val="008B6832"/>
    <w:rsid w:val="008B6BD5"/>
    <w:rsid w:val="008B759B"/>
    <w:rsid w:val="008B75E5"/>
    <w:rsid w:val="008B7637"/>
    <w:rsid w:val="008B768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0F"/>
    <w:rsid w:val="008C0C78"/>
    <w:rsid w:val="008C0CC4"/>
    <w:rsid w:val="008C0D6C"/>
    <w:rsid w:val="008C1042"/>
    <w:rsid w:val="008C1134"/>
    <w:rsid w:val="008C15BB"/>
    <w:rsid w:val="008C1670"/>
    <w:rsid w:val="008C1685"/>
    <w:rsid w:val="008C16F7"/>
    <w:rsid w:val="008C1940"/>
    <w:rsid w:val="008C1C34"/>
    <w:rsid w:val="008C1C46"/>
    <w:rsid w:val="008C20F5"/>
    <w:rsid w:val="008C225D"/>
    <w:rsid w:val="008C232F"/>
    <w:rsid w:val="008C2340"/>
    <w:rsid w:val="008C2405"/>
    <w:rsid w:val="008C2435"/>
    <w:rsid w:val="008C247D"/>
    <w:rsid w:val="008C26C5"/>
    <w:rsid w:val="008C273C"/>
    <w:rsid w:val="008C27F6"/>
    <w:rsid w:val="008C2B59"/>
    <w:rsid w:val="008C2E21"/>
    <w:rsid w:val="008C2E61"/>
    <w:rsid w:val="008C322F"/>
    <w:rsid w:val="008C33DD"/>
    <w:rsid w:val="008C3577"/>
    <w:rsid w:val="008C3AA4"/>
    <w:rsid w:val="008C3C25"/>
    <w:rsid w:val="008C3C3F"/>
    <w:rsid w:val="008C4283"/>
    <w:rsid w:val="008C4504"/>
    <w:rsid w:val="008C4687"/>
    <w:rsid w:val="008C46BD"/>
    <w:rsid w:val="008C4783"/>
    <w:rsid w:val="008C48E8"/>
    <w:rsid w:val="008C4AAF"/>
    <w:rsid w:val="008C4B6F"/>
    <w:rsid w:val="008C4C3C"/>
    <w:rsid w:val="008C4E0D"/>
    <w:rsid w:val="008C4FD7"/>
    <w:rsid w:val="008C523D"/>
    <w:rsid w:val="008C5349"/>
    <w:rsid w:val="008C53D3"/>
    <w:rsid w:val="008C59CE"/>
    <w:rsid w:val="008C5ACD"/>
    <w:rsid w:val="008C5C9C"/>
    <w:rsid w:val="008C5D0B"/>
    <w:rsid w:val="008C5D29"/>
    <w:rsid w:val="008C5E14"/>
    <w:rsid w:val="008C6068"/>
    <w:rsid w:val="008C60E5"/>
    <w:rsid w:val="008C6154"/>
    <w:rsid w:val="008C6255"/>
    <w:rsid w:val="008C627C"/>
    <w:rsid w:val="008C650C"/>
    <w:rsid w:val="008C651C"/>
    <w:rsid w:val="008C6695"/>
    <w:rsid w:val="008C6737"/>
    <w:rsid w:val="008C6832"/>
    <w:rsid w:val="008C6872"/>
    <w:rsid w:val="008C6A4E"/>
    <w:rsid w:val="008C6A7E"/>
    <w:rsid w:val="008C6BF5"/>
    <w:rsid w:val="008C6D92"/>
    <w:rsid w:val="008C6E36"/>
    <w:rsid w:val="008C6F32"/>
    <w:rsid w:val="008C7028"/>
    <w:rsid w:val="008C7107"/>
    <w:rsid w:val="008C7179"/>
    <w:rsid w:val="008C71E8"/>
    <w:rsid w:val="008C723A"/>
    <w:rsid w:val="008C784D"/>
    <w:rsid w:val="008C79D1"/>
    <w:rsid w:val="008C79D7"/>
    <w:rsid w:val="008C7B2F"/>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A7"/>
    <w:rsid w:val="008D0D0B"/>
    <w:rsid w:val="008D0D3C"/>
    <w:rsid w:val="008D0DFC"/>
    <w:rsid w:val="008D0FDA"/>
    <w:rsid w:val="008D10FF"/>
    <w:rsid w:val="008D1100"/>
    <w:rsid w:val="008D124D"/>
    <w:rsid w:val="008D12F8"/>
    <w:rsid w:val="008D13A1"/>
    <w:rsid w:val="008D1578"/>
    <w:rsid w:val="008D1602"/>
    <w:rsid w:val="008D1710"/>
    <w:rsid w:val="008D1B7B"/>
    <w:rsid w:val="008D1D0F"/>
    <w:rsid w:val="008D1E74"/>
    <w:rsid w:val="008D1F4E"/>
    <w:rsid w:val="008D206D"/>
    <w:rsid w:val="008D2179"/>
    <w:rsid w:val="008D2377"/>
    <w:rsid w:val="008D253C"/>
    <w:rsid w:val="008D25A1"/>
    <w:rsid w:val="008D2709"/>
    <w:rsid w:val="008D28CF"/>
    <w:rsid w:val="008D28DF"/>
    <w:rsid w:val="008D29CB"/>
    <w:rsid w:val="008D2A4B"/>
    <w:rsid w:val="008D2A5E"/>
    <w:rsid w:val="008D2B84"/>
    <w:rsid w:val="008D2F11"/>
    <w:rsid w:val="008D30F1"/>
    <w:rsid w:val="008D3262"/>
    <w:rsid w:val="008D3523"/>
    <w:rsid w:val="008D3634"/>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514"/>
    <w:rsid w:val="008D468D"/>
    <w:rsid w:val="008D46D8"/>
    <w:rsid w:val="008D480C"/>
    <w:rsid w:val="008D4957"/>
    <w:rsid w:val="008D49D2"/>
    <w:rsid w:val="008D4A75"/>
    <w:rsid w:val="008D4C42"/>
    <w:rsid w:val="008D4CBE"/>
    <w:rsid w:val="008D4DE8"/>
    <w:rsid w:val="008D4EDB"/>
    <w:rsid w:val="008D5163"/>
    <w:rsid w:val="008D51F8"/>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29D"/>
    <w:rsid w:val="008E1380"/>
    <w:rsid w:val="008E1A20"/>
    <w:rsid w:val="008E1D3C"/>
    <w:rsid w:val="008E1D68"/>
    <w:rsid w:val="008E209E"/>
    <w:rsid w:val="008E22C9"/>
    <w:rsid w:val="008E236A"/>
    <w:rsid w:val="008E2392"/>
    <w:rsid w:val="008E2438"/>
    <w:rsid w:val="008E249F"/>
    <w:rsid w:val="008E2761"/>
    <w:rsid w:val="008E28E9"/>
    <w:rsid w:val="008E2AF7"/>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3EFA"/>
    <w:rsid w:val="008E4009"/>
    <w:rsid w:val="008E4245"/>
    <w:rsid w:val="008E42F4"/>
    <w:rsid w:val="008E43FB"/>
    <w:rsid w:val="008E46E4"/>
    <w:rsid w:val="008E4990"/>
    <w:rsid w:val="008E4C10"/>
    <w:rsid w:val="008E4C32"/>
    <w:rsid w:val="008E4C4B"/>
    <w:rsid w:val="008E4C4F"/>
    <w:rsid w:val="008E4D7F"/>
    <w:rsid w:val="008E4E6E"/>
    <w:rsid w:val="008E4F2A"/>
    <w:rsid w:val="008E4F51"/>
    <w:rsid w:val="008E517C"/>
    <w:rsid w:val="008E5215"/>
    <w:rsid w:val="008E56DB"/>
    <w:rsid w:val="008E5987"/>
    <w:rsid w:val="008E59F2"/>
    <w:rsid w:val="008E5B7E"/>
    <w:rsid w:val="008E5DC1"/>
    <w:rsid w:val="008E628D"/>
    <w:rsid w:val="008E663E"/>
    <w:rsid w:val="008E6C96"/>
    <w:rsid w:val="008E7038"/>
    <w:rsid w:val="008E70A4"/>
    <w:rsid w:val="008E71F2"/>
    <w:rsid w:val="008E7321"/>
    <w:rsid w:val="008E7436"/>
    <w:rsid w:val="008E779B"/>
    <w:rsid w:val="008E7941"/>
    <w:rsid w:val="008E796E"/>
    <w:rsid w:val="008E7A08"/>
    <w:rsid w:val="008E7FA3"/>
    <w:rsid w:val="008F006A"/>
    <w:rsid w:val="008F01C1"/>
    <w:rsid w:val="008F03C4"/>
    <w:rsid w:val="008F03E9"/>
    <w:rsid w:val="008F040F"/>
    <w:rsid w:val="008F04B6"/>
    <w:rsid w:val="008F05B5"/>
    <w:rsid w:val="008F0615"/>
    <w:rsid w:val="008F06AF"/>
    <w:rsid w:val="008F094B"/>
    <w:rsid w:val="008F0974"/>
    <w:rsid w:val="008F0CB6"/>
    <w:rsid w:val="008F0D19"/>
    <w:rsid w:val="008F0E34"/>
    <w:rsid w:val="008F0ECD"/>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8E"/>
    <w:rsid w:val="008F33D5"/>
    <w:rsid w:val="008F3623"/>
    <w:rsid w:val="008F36BA"/>
    <w:rsid w:val="008F3BC9"/>
    <w:rsid w:val="008F3CBA"/>
    <w:rsid w:val="008F3DFB"/>
    <w:rsid w:val="008F3E01"/>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E8D"/>
    <w:rsid w:val="008F5FC8"/>
    <w:rsid w:val="008F60EA"/>
    <w:rsid w:val="008F61F7"/>
    <w:rsid w:val="008F64A6"/>
    <w:rsid w:val="008F6560"/>
    <w:rsid w:val="008F657E"/>
    <w:rsid w:val="008F65BA"/>
    <w:rsid w:val="008F6837"/>
    <w:rsid w:val="008F68BC"/>
    <w:rsid w:val="008F68CD"/>
    <w:rsid w:val="008F68FF"/>
    <w:rsid w:val="008F6BA5"/>
    <w:rsid w:val="008F6F24"/>
    <w:rsid w:val="008F6F77"/>
    <w:rsid w:val="008F70B4"/>
    <w:rsid w:val="008F78D6"/>
    <w:rsid w:val="008F7E1C"/>
    <w:rsid w:val="008F7EF4"/>
    <w:rsid w:val="00900128"/>
    <w:rsid w:val="009002EA"/>
    <w:rsid w:val="00900373"/>
    <w:rsid w:val="00900451"/>
    <w:rsid w:val="00900A57"/>
    <w:rsid w:val="00900C07"/>
    <w:rsid w:val="00900D42"/>
    <w:rsid w:val="00900D8E"/>
    <w:rsid w:val="00900F0D"/>
    <w:rsid w:val="00900F28"/>
    <w:rsid w:val="0090120A"/>
    <w:rsid w:val="009015B7"/>
    <w:rsid w:val="009016A6"/>
    <w:rsid w:val="00901807"/>
    <w:rsid w:val="009018D1"/>
    <w:rsid w:val="0090197F"/>
    <w:rsid w:val="00901A06"/>
    <w:rsid w:val="00901CA1"/>
    <w:rsid w:val="00901CEF"/>
    <w:rsid w:val="00901EAA"/>
    <w:rsid w:val="00901EC8"/>
    <w:rsid w:val="00901F9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D8E"/>
    <w:rsid w:val="00902EBB"/>
    <w:rsid w:val="00903191"/>
    <w:rsid w:val="0090332F"/>
    <w:rsid w:val="00903331"/>
    <w:rsid w:val="00903408"/>
    <w:rsid w:val="00903456"/>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BBA"/>
    <w:rsid w:val="00904C5B"/>
    <w:rsid w:val="0090551E"/>
    <w:rsid w:val="0090552B"/>
    <w:rsid w:val="009057CA"/>
    <w:rsid w:val="00905843"/>
    <w:rsid w:val="00905897"/>
    <w:rsid w:val="009059DD"/>
    <w:rsid w:val="00905BB3"/>
    <w:rsid w:val="00905DE7"/>
    <w:rsid w:val="00905F11"/>
    <w:rsid w:val="00905F50"/>
    <w:rsid w:val="00906050"/>
    <w:rsid w:val="00906319"/>
    <w:rsid w:val="0090642A"/>
    <w:rsid w:val="009064DA"/>
    <w:rsid w:val="0090678D"/>
    <w:rsid w:val="00906790"/>
    <w:rsid w:val="00906BDB"/>
    <w:rsid w:val="00906DD1"/>
    <w:rsid w:val="00906F7D"/>
    <w:rsid w:val="00907030"/>
    <w:rsid w:val="0090716C"/>
    <w:rsid w:val="00907176"/>
    <w:rsid w:val="00907296"/>
    <w:rsid w:val="00907556"/>
    <w:rsid w:val="0090761D"/>
    <w:rsid w:val="00907803"/>
    <w:rsid w:val="009078CB"/>
    <w:rsid w:val="0090791E"/>
    <w:rsid w:val="00907A4C"/>
    <w:rsid w:val="00907A92"/>
    <w:rsid w:val="00907B37"/>
    <w:rsid w:val="00907C71"/>
    <w:rsid w:val="00907E02"/>
    <w:rsid w:val="00907F0B"/>
    <w:rsid w:val="00910010"/>
    <w:rsid w:val="00910172"/>
    <w:rsid w:val="009102A6"/>
    <w:rsid w:val="009103BB"/>
    <w:rsid w:val="009105AC"/>
    <w:rsid w:val="009107DE"/>
    <w:rsid w:val="00911010"/>
    <w:rsid w:val="009111AB"/>
    <w:rsid w:val="00911294"/>
    <w:rsid w:val="00911318"/>
    <w:rsid w:val="00911349"/>
    <w:rsid w:val="009113E1"/>
    <w:rsid w:val="009113EE"/>
    <w:rsid w:val="009119EF"/>
    <w:rsid w:val="00911AD6"/>
    <w:rsid w:val="00911BEE"/>
    <w:rsid w:val="00911F01"/>
    <w:rsid w:val="009120DC"/>
    <w:rsid w:val="00912166"/>
    <w:rsid w:val="009121D8"/>
    <w:rsid w:val="009123DD"/>
    <w:rsid w:val="0091247D"/>
    <w:rsid w:val="009126A6"/>
    <w:rsid w:val="009126C5"/>
    <w:rsid w:val="0091271A"/>
    <w:rsid w:val="009128E2"/>
    <w:rsid w:val="009131F0"/>
    <w:rsid w:val="009133B0"/>
    <w:rsid w:val="00913489"/>
    <w:rsid w:val="009135CD"/>
    <w:rsid w:val="00913836"/>
    <w:rsid w:val="009138D8"/>
    <w:rsid w:val="009138ED"/>
    <w:rsid w:val="00913963"/>
    <w:rsid w:val="00913A28"/>
    <w:rsid w:val="00913A7B"/>
    <w:rsid w:val="00913C9E"/>
    <w:rsid w:val="00913D11"/>
    <w:rsid w:val="0091412D"/>
    <w:rsid w:val="0091430D"/>
    <w:rsid w:val="00914357"/>
    <w:rsid w:val="00914515"/>
    <w:rsid w:val="00914898"/>
    <w:rsid w:val="009149D9"/>
    <w:rsid w:val="00914AB4"/>
    <w:rsid w:val="00914FDF"/>
    <w:rsid w:val="0091500E"/>
    <w:rsid w:val="00915083"/>
    <w:rsid w:val="009151C1"/>
    <w:rsid w:val="00915441"/>
    <w:rsid w:val="00915613"/>
    <w:rsid w:val="00915697"/>
    <w:rsid w:val="009156FA"/>
    <w:rsid w:val="00915851"/>
    <w:rsid w:val="00915B0D"/>
    <w:rsid w:val="00915C34"/>
    <w:rsid w:val="00915D31"/>
    <w:rsid w:val="00915F15"/>
    <w:rsid w:val="00915FF3"/>
    <w:rsid w:val="0091645B"/>
    <w:rsid w:val="00916694"/>
    <w:rsid w:val="009166C3"/>
    <w:rsid w:val="0091672B"/>
    <w:rsid w:val="009169AC"/>
    <w:rsid w:val="00916A2C"/>
    <w:rsid w:val="00916B3C"/>
    <w:rsid w:val="00916C39"/>
    <w:rsid w:val="00916CF1"/>
    <w:rsid w:val="00916EF9"/>
    <w:rsid w:val="00916F45"/>
    <w:rsid w:val="00917017"/>
    <w:rsid w:val="009170B5"/>
    <w:rsid w:val="00917189"/>
    <w:rsid w:val="009173DD"/>
    <w:rsid w:val="009175EE"/>
    <w:rsid w:val="009176CC"/>
    <w:rsid w:val="009177E4"/>
    <w:rsid w:val="00917839"/>
    <w:rsid w:val="009178B7"/>
    <w:rsid w:val="00917B3C"/>
    <w:rsid w:val="00917B3F"/>
    <w:rsid w:val="00917D84"/>
    <w:rsid w:val="00917DF1"/>
    <w:rsid w:val="009200A3"/>
    <w:rsid w:val="009200E4"/>
    <w:rsid w:val="0092040A"/>
    <w:rsid w:val="00920863"/>
    <w:rsid w:val="0092086A"/>
    <w:rsid w:val="00920962"/>
    <w:rsid w:val="00920989"/>
    <w:rsid w:val="00920A27"/>
    <w:rsid w:val="00920BFF"/>
    <w:rsid w:val="00920C6D"/>
    <w:rsid w:val="00920D57"/>
    <w:rsid w:val="00920D5B"/>
    <w:rsid w:val="009212C8"/>
    <w:rsid w:val="009212D5"/>
    <w:rsid w:val="009212E8"/>
    <w:rsid w:val="009214FF"/>
    <w:rsid w:val="009215C7"/>
    <w:rsid w:val="009216E9"/>
    <w:rsid w:val="00921809"/>
    <w:rsid w:val="009219A6"/>
    <w:rsid w:val="00921A16"/>
    <w:rsid w:val="00921A23"/>
    <w:rsid w:val="00921AE0"/>
    <w:rsid w:val="00921CDA"/>
    <w:rsid w:val="00921FA6"/>
    <w:rsid w:val="0092212C"/>
    <w:rsid w:val="009221A6"/>
    <w:rsid w:val="0092222A"/>
    <w:rsid w:val="00922452"/>
    <w:rsid w:val="009224E1"/>
    <w:rsid w:val="00922509"/>
    <w:rsid w:val="009225F8"/>
    <w:rsid w:val="00922693"/>
    <w:rsid w:val="009226B5"/>
    <w:rsid w:val="00922764"/>
    <w:rsid w:val="0092285C"/>
    <w:rsid w:val="009228D5"/>
    <w:rsid w:val="00922C1F"/>
    <w:rsid w:val="00922D73"/>
    <w:rsid w:val="00922EE1"/>
    <w:rsid w:val="00923050"/>
    <w:rsid w:val="009231A0"/>
    <w:rsid w:val="009232A0"/>
    <w:rsid w:val="009232F0"/>
    <w:rsid w:val="009233CF"/>
    <w:rsid w:val="009235C1"/>
    <w:rsid w:val="00923977"/>
    <w:rsid w:val="009239BC"/>
    <w:rsid w:val="00923B6E"/>
    <w:rsid w:val="00923BDA"/>
    <w:rsid w:val="00923C3F"/>
    <w:rsid w:val="00923CA7"/>
    <w:rsid w:val="00923CD4"/>
    <w:rsid w:val="00923CF9"/>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6F6A"/>
    <w:rsid w:val="0092722A"/>
    <w:rsid w:val="00927257"/>
    <w:rsid w:val="00927361"/>
    <w:rsid w:val="00927373"/>
    <w:rsid w:val="0092739E"/>
    <w:rsid w:val="009275E1"/>
    <w:rsid w:val="009276FF"/>
    <w:rsid w:val="0092772C"/>
    <w:rsid w:val="0092776D"/>
    <w:rsid w:val="009277CC"/>
    <w:rsid w:val="00927B22"/>
    <w:rsid w:val="00927C67"/>
    <w:rsid w:val="00927C99"/>
    <w:rsid w:val="00927DE0"/>
    <w:rsid w:val="0093007D"/>
    <w:rsid w:val="009300DD"/>
    <w:rsid w:val="009304EB"/>
    <w:rsid w:val="009305BD"/>
    <w:rsid w:val="0093089D"/>
    <w:rsid w:val="00930979"/>
    <w:rsid w:val="00930A68"/>
    <w:rsid w:val="00930CE7"/>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3BC"/>
    <w:rsid w:val="009345A1"/>
    <w:rsid w:val="00934703"/>
    <w:rsid w:val="00934715"/>
    <w:rsid w:val="0093473E"/>
    <w:rsid w:val="009348BF"/>
    <w:rsid w:val="00934913"/>
    <w:rsid w:val="00934A52"/>
    <w:rsid w:val="00934CCF"/>
    <w:rsid w:val="00935154"/>
    <w:rsid w:val="009354CF"/>
    <w:rsid w:val="00935749"/>
    <w:rsid w:val="00935B82"/>
    <w:rsid w:val="00935ED9"/>
    <w:rsid w:val="00936013"/>
    <w:rsid w:val="0093617A"/>
    <w:rsid w:val="009361E6"/>
    <w:rsid w:val="009361EB"/>
    <w:rsid w:val="00936282"/>
    <w:rsid w:val="009362B0"/>
    <w:rsid w:val="00936430"/>
    <w:rsid w:val="00936833"/>
    <w:rsid w:val="0093689D"/>
    <w:rsid w:val="00936AF2"/>
    <w:rsid w:val="00936E4F"/>
    <w:rsid w:val="00936F19"/>
    <w:rsid w:val="00936F75"/>
    <w:rsid w:val="0093712C"/>
    <w:rsid w:val="00937660"/>
    <w:rsid w:val="009376AB"/>
    <w:rsid w:val="00937897"/>
    <w:rsid w:val="0093791A"/>
    <w:rsid w:val="009379E6"/>
    <w:rsid w:val="00937A41"/>
    <w:rsid w:val="00937B8C"/>
    <w:rsid w:val="00937B8D"/>
    <w:rsid w:val="00937E38"/>
    <w:rsid w:val="0094029C"/>
    <w:rsid w:val="009404EF"/>
    <w:rsid w:val="0094050B"/>
    <w:rsid w:val="00940977"/>
    <w:rsid w:val="00940A03"/>
    <w:rsid w:val="00940A66"/>
    <w:rsid w:val="00940B28"/>
    <w:rsid w:val="00940B34"/>
    <w:rsid w:val="00940B45"/>
    <w:rsid w:val="00940FC4"/>
    <w:rsid w:val="00940FE5"/>
    <w:rsid w:val="00941171"/>
    <w:rsid w:val="009412D0"/>
    <w:rsid w:val="009412F3"/>
    <w:rsid w:val="0094136D"/>
    <w:rsid w:val="0094164E"/>
    <w:rsid w:val="00941758"/>
    <w:rsid w:val="00941ACA"/>
    <w:rsid w:val="00941E4E"/>
    <w:rsid w:val="00941E5A"/>
    <w:rsid w:val="00941E62"/>
    <w:rsid w:val="00941F14"/>
    <w:rsid w:val="009420FD"/>
    <w:rsid w:val="00942449"/>
    <w:rsid w:val="00942658"/>
    <w:rsid w:val="009428FF"/>
    <w:rsid w:val="00942B20"/>
    <w:rsid w:val="00942B48"/>
    <w:rsid w:val="00942C5E"/>
    <w:rsid w:val="00942D0D"/>
    <w:rsid w:val="00942DCD"/>
    <w:rsid w:val="00942EBF"/>
    <w:rsid w:val="00943091"/>
    <w:rsid w:val="0094316B"/>
    <w:rsid w:val="009433D3"/>
    <w:rsid w:val="009433F2"/>
    <w:rsid w:val="00943413"/>
    <w:rsid w:val="0094387B"/>
    <w:rsid w:val="0094392F"/>
    <w:rsid w:val="00943A66"/>
    <w:rsid w:val="00943AC1"/>
    <w:rsid w:val="00943AFE"/>
    <w:rsid w:val="00943B3B"/>
    <w:rsid w:val="00943BBD"/>
    <w:rsid w:val="00943E73"/>
    <w:rsid w:val="00944175"/>
    <w:rsid w:val="00944356"/>
    <w:rsid w:val="00944359"/>
    <w:rsid w:val="00944482"/>
    <w:rsid w:val="009445BA"/>
    <w:rsid w:val="00944668"/>
    <w:rsid w:val="0094495C"/>
    <w:rsid w:val="009449CB"/>
    <w:rsid w:val="00944C2F"/>
    <w:rsid w:val="00944D4B"/>
    <w:rsid w:val="00944E11"/>
    <w:rsid w:val="00944E20"/>
    <w:rsid w:val="00944E30"/>
    <w:rsid w:val="00945091"/>
    <w:rsid w:val="00945452"/>
    <w:rsid w:val="00945596"/>
    <w:rsid w:val="00945627"/>
    <w:rsid w:val="00945659"/>
    <w:rsid w:val="0094567E"/>
    <w:rsid w:val="009457D5"/>
    <w:rsid w:val="00945916"/>
    <w:rsid w:val="00945A79"/>
    <w:rsid w:val="00945AAC"/>
    <w:rsid w:val="00945C70"/>
    <w:rsid w:val="00945D65"/>
    <w:rsid w:val="00945FD6"/>
    <w:rsid w:val="009460F1"/>
    <w:rsid w:val="009461F9"/>
    <w:rsid w:val="009464D0"/>
    <w:rsid w:val="009466D7"/>
    <w:rsid w:val="00946D0B"/>
    <w:rsid w:val="00946E08"/>
    <w:rsid w:val="00947052"/>
    <w:rsid w:val="009471B4"/>
    <w:rsid w:val="009472B3"/>
    <w:rsid w:val="009472D1"/>
    <w:rsid w:val="009472FB"/>
    <w:rsid w:val="0094739B"/>
    <w:rsid w:val="0094752C"/>
    <w:rsid w:val="009475C7"/>
    <w:rsid w:val="0094763A"/>
    <w:rsid w:val="0094783C"/>
    <w:rsid w:val="00947951"/>
    <w:rsid w:val="00947ADD"/>
    <w:rsid w:val="00947AFA"/>
    <w:rsid w:val="00947CDE"/>
    <w:rsid w:val="00947F0A"/>
    <w:rsid w:val="00947F50"/>
    <w:rsid w:val="00947F62"/>
    <w:rsid w:val="00947FA8"/>
    <w:rsid w:val="00950004"/>
    <w:rsid w:val="00950223"/>
    <w:rsid w:val="009506B6"/>
    <w:rsid w:val="0095078E"/>
    <w:rsid w:val="00950826"/>
    <w:rsid w:val="00950841"/>
    <w:rsid w:val="009508F5"/>
    <w:rsid w:val="00950AFA"/>
    <w:rsid w:val="00950B31"/>
    <w:rsid w:val="009510F2"/>
    <w:rsid w:val="009511A6"/>
    <w:rsid w:val="00951334"/>
    <w:rsid w:val="0095183B"/>
    <w:rsid w:val="009518B2"/>
    <w:rsid w:val="00951958"/>
    <w:rsid w:val="0095199E"/>
    <w:rsid w:val="00951A7C"/>
    <w:rsid w:val="00951BE1"/>
    <w:rsid w:val="00951C82"/>
    <w:rsid w:val="00951E4F"/>
    <w:rsid w:val="00952095"/>
    <w:rsid w:val="00952101"/>
    <w:rsid w:val="00952154"/>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660"/>
    <w:rsid w:val="009559D0"/>
    <w:rsid w:val="00955DEB"/>
    <w:rsid w:val="00955EE7"/>
    <w:rsid w:val="00956032"/>
    <w:rsid w:val="0095608F"/>
    <w:rsid w:val="00956199"/>
    <w:rsid w:val="009562F7"/>
    <w:rsid w:val="00956465"/>
    <w:rsid w:val="00956603"/>
    <w:rsid w:val="00956745"/>
    <w:rsid w:val="00956DCD"/>
    <w:rsid w:val="00956E3B"/>
    <w:rsid w:val="00956E9B"/>
    <w:rsid w:val="009571A0"/>
    <w:rsid w:val="00957271"/>
    <w:rsid w:val="0095733F"/>
    <w:rsid w:val="009573CD"/>
    <w:rsid w:val="00957539"/>
    <w:rsid w:val="00957638"/>
    <w:rsid w:val="0095795F"/>
    <w:rsid w:val="00957B42"/>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0EF8"/>
    <w:rsid w:val="00961004"/>
    <w:rsid w:val="009614E6"/>
    <w:rsid w:val="0096166A"/>
    <w:rsid w:val="009617EC"/>
    <w:rsid w:val="009618EB"/>
    <w:rsid w:val="00961A49"/>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17"/>
    <w:rsid w:val="00963278"/>
    <w:rsid w:val="009632DD"/>
    <w:rsid w:val="0096340F"/>
    <w:rsid w:val="0096346A"/>
    <w:rsid w:val="0096359C"/>
    <w:rsid w:val="009637BF"/>
    <w:rsid w:val="00963A9A"/>
    <w:rsid w:val="00963B58"/>
    <w:rsid w:val="00963BF5"/>
    <w:rsid w:val="00963F49"/>
    <w:rsid w:val="00964383"/>
    <w:rsid w:val="009644AF"/>
    <w:rsid w:val="009644E3"/>
    <w:rsid w:val="009646C2"/>
    <w:rsid w:val="009646CC"/>
    <w:rsid w:val="0096487D"/>
    <w:rsid w:val="0096492C"/>
    <w:rsid w:val="00964A06"/>
    <w:rsid w:val="00964C4F"/>
    <w:rsid w:val="00964CC7"/>
    <w:rsid w:val="00964F86"/>
    <w:rsid w:val="009651BD"/>
    <w:rsid w:val="00965235"/>
    <w:rsid w:val="009652E5"/>
    <w:rsid w:val="009652F9"/>
    <w:rsid w:val="0096580D"/>
    <w:rsid w:val="009658AE"/>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BDE"/>
    <w:rsid w:val="00966C2A"/>
    <w:rsid w:val="00966C92"/>
    <w:rsid w:val="00966C9E"/>
    <w:rsid w:val="00966D97"/>
    <w:rsid w:val="00967019"/>
    <w:rsid w:val="009671D3"/>
    <w:rsid w:val="00967418"/>
    <w:rsid w:val="009674BC"/>
    <w:rsid w:val="00967598"/>
    <w:rsid w:val="00967668"/>
    <w:rsid w:val="009678F8"/>
    <w:rsid w:val="0096797C"/>
    <w:rsid w:val="009679F2"/>
    <w:rsid w:val="00967CAA"/>
    <w:rsid w:val="00967CAB"/>
    <w:rsid w:val="00967D86"/>
    <w:rsid w:val="00967D8D"/>
    <w:rsid w:val="00967F17"/>
    <w:rsid w:val="00967F29"/>
    <w:rsid w:val="009700BD"/>
    <w:rsid w:val="009700DE"/>
    <w:rsid w:val="009703D4"/>
    <w:rsid w:val="0097045F"/>
    <w:rsid w:val="00970598"/>
    <w:rsid w:val="0097073F"/>
    <w:rsid w:val="00970823"/>
    <w:rsid w:val="00970B97"/>
    <w:rsid w:val="00970BDC"/>
    <w:rsid w:val="00970DFF"/>
    <w:rsid w:val="00970F4E"/>
    <w:rsid w:val="0097116A"/>
    <w:rsid w:val="0097151E"/>
    <w:rsid w:val="009715C7"/>
    <w:rsid w:val="00971753"/>
    <w:rsid w:val="00971822"/>
    <w:rsid w:val="00971889"/>
    <w:rsid w:val="00971949"/>
    <w:rsid w:val="00971C27"/>
    <w:rsid w:val="00971D83"/>
    <w:rsid w:val="00971E27"/>
    <w:rsid w:val="00971FFB"/>
    <w:rsid w:val="00971FFD"/>
    <w:rsid w:val="009720DB"/>
    <w:rsid w:val="00972100"/>
    <w:rsid w:val="00972605"/>
    <w:rsid w:val="00972678"/>
    <w:rsid w:val="0097278E"/>
    <w:rsid w:val="009727D3"/>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C02"/>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A9"/>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1A0"/>
    <w:rsid w:val="009822A3"/>
    <w:rsid w:val="009822AD"/>
    <w:rsid w:val="009825C3"/>
    <w:rsid w:val="009828CF"/>
    <w:rsid w:val="009828FD"/>
    <w:rsid w:val="00982A3B"/>
    <w:rsid w:val="00982A66"/>
    <w:rsid w:val="00982AA6"/>
    <w:rsid w:val="00982B58"/>
    <w:rsid w:val="00982D5C"/>
    <w:rsid w:val="00982DDB"/>
    <w:rsid w:val="00982EF0"/>
    <w:rsid w:val="00982F12"/>
    <w:rsid w:val="00982F75"/>
    <w:rsid w:val="00982FAF"/>
    <w:rsid w:val="009830A1"/>
    <w:rsid w:val="0098316D"/>
    <w:rsid w:val="00983234"/>
    <w:rsid w:val="00983927"/>
    <w:rsid w:val="00983A52"/>
    <w:rsid w:val="00983DF1"/>
    <w:rsid w:val="00983F63"/>
    <w:rsid w:val="00984020"/>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A98"/>
    <w:rsid w:val="00984B7E"/>
    <w:rsid w:val="00984C98"/>
    <w:rsid w:val="00984D9C"/>
    <w:rsid w:val="00984F19"/>
    <w:rsid w:val="00984F47"/>
    <w:rsid w:val="0098503B"/>
    <w:rsid w:val="00985087"/>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2F"/>
    <w:rsid w:val="00990086"/>
    <w:rsid w:val="00990241"/>
    <w:rsid w:val="0099027A"/>
    <w:rsid w:val="00990666"/>
    <w:rsid w:val="009907E1"/>
    <w:rsid w:val="00990898"/>
    <w:rsid w:val="00990972"/>
    <w:rsid w:val="00990A05"/>
    <w:rsid w:val="00990A4A"/>
    <w:rsid w:val="00990A71"/>
    <w:rsid w:val="00990AA5"/>
    <w:rsid w:val="00990DC9"/>
    <w:rsid w:val="00990F07"/>
    <w:rsid w:val="00990F6B"/>
    <w:rsid w:val="00991121"/>
    <w:rsid w:val="0099132E"/>
    <w:rsid w:val="009913DE"/>
    <w:rsid w:val="009915DE"/>
    <w:rsid w:val="00991641"/>
    <w:rsid w:val="00991649"/>
    <w:rsid w:val="00991795"/>
    <w:rsid w:val="009919F3"/>
    <w:rsid w:val="00991AA2"/>
    <w:rsid w:val="00991AFE"/>
    <w:rsid w:val="00991BD1"/>
    <w:rsid w:val="00991C6B"/>
    <w:rsid w:val="00991F23"/>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6E"/>
    <w:rsid w:val="00993DCB"/>
    <w:rsid w:val="009940BE"/>
    <w:rsid w:val="009943E0"/>
    <w:rsid w:val="009944B0"/>
    <w:rsid w:val="009944DD"/>
    <w:rsid w:val="00994644"/>
    <w:rsid w:val="00994673"/>
    <w:rsid w:val="009946DF"/>
    <w:rsid w:val="009947AC"/>
    <w:rsid w:val="00994804"/>
    <w:rsid w:val="009948A5"/>
    <w:rsid w:val="00994BC3"/>
    <w:rsid w:val="00994BF5"/>
    <w:rsid w:val="00994C94"/>
    <w:rsid w:val="00994D3C"/>
    <w:rsid w:val="00994D5C"/>
    <w:rsid w:val="00994DAD"/>
    <w:rsid w:val="00994DE5"/>
    <w:rsid w:val="00994FC6"/>
    <w:rsid w:val="00995008"/>
    <w:rsid w:val="0099507D"/>
    <w:rsid w:val="009950A1"/>
    <w:rsid w:val="00995359"/>
    <w:rsid w:val="0099546A"/>
    <w:rsid w:val="0099554F"/>
    <w:rsid w:val="0099598E"/>
    <w:rsid w:val="00995990"/>
    <w:rsid w:val="00995A8E"/>
    <w:rsid w:val="00995B04"/>
    <w:rsid w:val="00995C1D"/>
    <w:rsid w:val="00995D01"/>
    <w:rsid w:val="00995E05"/>
    <w:rsid w:val="00995F90"/>
    <w:rsid w:val="00996084"/>
    <w:rsid w:val="009964ED"/>
    <w:rsid w:val="009966BA"/>
    <w:rsid w:val="00996714"/>
    <w:rsid w:val="00996868"/>
    <w:rsid w:val="00996AA1"/>
    <w:rsid w:val="009970BD"/>
    <w:rsid w:val="00997170"/>
    <w:rsid w:val="00997246"/>
    <w:rsid w:val="009972D0"/>
    <w:rsid w:val="0099748D"/>
    <w:rsid w:val="00997649"/>
    <w:rsid w:val="009977B5"/>
    <w:rsid w:val="009979D6"/>
    <w:rsid w:val="00997DDA"/>
    <w:rsid w:val="009A009B"/>
    <w:rsid w:val="009A017D"/>
    <w:rsid w:val="009A0223"/>
    <w:rsid w:val="009A0624"/>
    <w:rsid w:val="009A07E3"/>
    <w:rsid w:val="009A083B"/>
    <w:rsid w:val="009A099C"/>
    <w:rsid w:val="009A0A3D"/>
    <w:rsid w:val="009A0B48"/>
    <w:rsid w:val="009A0C22"/>
    <w:rsid w:val="009A0E71"/>
    <w:rsid w:val="009A10D7"/>
    <w:rsid w:val="009A11CB"/>
    <w:rsid w:val="009A1237"/>
    <w:rsid w:val="009A1325"/>
    <w:rsid w:val="009A151A"/>
    <w:rsid w:val="009A1569"/>
    <w:rsid w:val="009A16E4"/>
    <w:rsid w:val="009A18E9"/>
    <w:rsid w:val="009A1B05"/>
    <w:rsid w:val="009A1DA0"/>
    <w:rsid w:val="009A1FDF"/>
    <w:rsid w:val="009A2021"/>
    <w:rsid w:val="009A250C"/>
    <w:rsid w:val="009A256B"/>
    <w:rsid w:val="009A25CE"/>
    <w:rsid w:val="009A2618"/>
    <w:rsid w:val="009A2668"/>
    <w:rsid w:val="009A268B"/>
    <w:rsid w:val="009A28AE"/>
    <w:rsid w:val="009A2A11"/>
    <w:rsid w:val="009A2B17"/>
    <w:rsid w:val="009A2C45"/>
    <w:rsid w:val="009A3020"/>
    <w:rsid w:val="009A3073"/>
    <w:rsid w:val="009A315F"/>
    <w:rsid w:val="009A3628"/>
    <w:rsid w:val="009A36FD"/>
    <w:rsid w:val="009A3886"/>
    <w:rsid w:val="009A39B9"/>
    <w:rsid w:val="009A3A34"/>
    <w:rsid w:val="009A3E52"/>
    <w:rsid w:val="009A41D7"/>
    <w:rsid w:val="009A438C"/>
    <w:rsid w:val="009A4543"/>
    <w:rsid w:val="009A470B"/>
    <w:rsid w:val="009A4780"/>
    <w:rsid w:val="009A487F"/>
    <w:rsid w:val="009A4A84"/>
    <w:rsid w:val="009A4E11"/>
    <w:rsid w:val="009A507B"/>
    <w:rsid w:val="009A5091"/>
    <w:rsid w:val="009A51F2"/>
    <w:rsid w:val="009A52D9"/>
    <w:rsid w:val="009A5312"/>
    <w:rsid w:val="009A5356"/>
    <w:rsid w:val="009A536D"/>
    <w:rsid w:val="009A53FC"/>
    <w:rsid w:val="009A56C2"/>
    <w:rsid w:val="009A5802"/>
    <w:rsid w:val="009A58AE"/>
    <w:rsid w:val="009A59EB"/>
    <w:rsid w:val="009A5D2F"/>
    <w:rsid w:val="009A5EAE"/>
    <w:rsid w:val="009A5F58"/>
    <w:rsid w:val="009A5FB6"/>
    <w:rsid w:val="009A6028"/>
    <w:rsid w:val="009A6047"/>
    <w:rsid w:val="009A60A6"/>
    <w:rsid w:val="009A615C"/>
    <w:rsid w:val="009A6537"/>
    <w:rsid w:val="009A656C"/>
    <w:rsid w:val="009A66F7"/>
    <w:rsid w:val="009A6D48"/>
    <w:rsid w:val="009A6E3E"/>
    <w:rsid w:val="009A6E95"/>
    <w:rsid w:val="009A6ED2"/>
    <w:rsid w:val="009A6F3E"/>
    <w:rsid w:val="009A6F7D"/>
    <w:rsid w:val="009A730F"/>
    <w:rsid w:val="009A75F0"/>
    <w:rsid w:val="009A7901"/>
    <w:rsid w:val="009A7B22"/>
    <w:rsid w:val="009A7B92"/>
    <w:rsid w:val="009A7D4A"/>
    <w:rsid w:val="009A7DCE"/>
    <w:rsid w:val="009B0013"/>
    <w:rsid w:val="009B0038"/>
    <w:rsid w:val="009B01D8"/>
    <w:rsid w:val="009B0364"/>
    <w:rsid w:val="009B0386"/>
    <w:rsid w:val="009B0557"/>
    <w:rsid w:val="009B067A"/>
    <w:rsid w:val="009B072B"/>
    <w:rsid w:val="009B08D1"/>
    <w:rsid w:val="009B09A1"/>
    <w:rsid w:val="009B0B0D"/>
    <w:rsid w:val="009B1162"/>
    <w:rsid w:val="009B151C"/>
    <w:rsid w:val="009B1527"/>
    <w:rsid w:val="009B15E9"/>
    <w:rsid w:val="009B171E"/>
    <w:rsid w:val="009B18EB"/>
    <w:rsid w:val="009B1916"/>
    <w:rsid w:val="009B19E7"/>
    <w:rsid w:val="009B1C48"/>
    <w:rsid w:val="009B1CC6"/>
    <w:rsid w:val="009B1DC5"/>
    <w:rsid w:val="009B1E9B"/>
    <w:rsid w:val="009B1E9E"/>
    <w:rsid w:val="009B2467"/>
    <w:rsid w:val="009B257D"/>
    <w:rsid w:val="009B2597"/>
    <w:rsid w:val="009B25B8"/>
    <w:rsid w:val="009B26A4"/>
    <w:rsid w:val="009B2797"/>
    <w:rsid w:val="009B2B60"/>
    <w:rsid w:val="009B2B97"/>
    <w:rsid w:val="009B2EA0"/>
    <w:rsid w:val="009B2F57"/>
    <w:rsid w:val="009B30EB"/>
    <w:rsid w:val="009B3153"/>
    <w:rsid w:val="009B315B"/>
    <w:rsid w:val="009B31D7"/>
    <w:rsid w:val="009B3257"/>
    <w:rsid w:val="009B372B"/>
    <w:rsid w:val="009B37AE"/>
    <w:rsid w:val="009B3B54"/>
    <w:rsid w:val="009B3BF5"/>
    <w:rsid w:val="009B3C15"/>
    <w:rsid w:val="009B3C1E"/>
    <w:rsid w:val="009B3EFC"/>
    <w:rsid w:val="009B42C6"/>
    <w:rsid w:val="009B4312"/>
    <w:rsid w:val="009B4507"/>
    <w:rsid w:val="009B4525"/>
    <w:rsid w:val="009B4859"/>
    <w:rsid w:val="009B48C7"/>
    <w:rsid w:val="009B4954"/>
    <w:rsid w:val="009B49AB"/>
    <w:rsid w:val="009B49F4"/>
    <w:rsid w:val="009B4A33"/>
    <w:rsid w:val="009B4C0C"/>
    <w:rsid w:val="009B4E57"/>
    <w:rsid w:val="009B512B"/>
    <w:rsid w:val="009B5177"/>
    <w:rsid w:val="009B51A1"/>
    <w:rsid w:val="009B5439"/>
    <w:rsid w:val="009B553B"/>
    <w:rsid w:val="009B561E"/>
    <w:rsid w:val="009B567B"/>
    <w:rsid w:val="009B5863"/>
    <w:rsid w:val="009B594E"/>
    <w:rsid w:val="009B59AC"/>
    <w:rsid w:val="009B5C14"/>
    <w:rsid w:val="009B5E4F"/>
    <w:rsid w:val="009B623D"/>
    <w:rsid w:val="009B6262"/>
    <w:rsid w:val="009B6351"/>
    <w:rsid w:val="009B6386"/>
    <w:rsid w:val="009B6587"/>
    <w:rsid w:val="009B6870"/>
    <w:rsid w:val="009B68FB"/>
    <w:rsid w:val="009B6DCD"/>
    <w:rsid w:val="009B6E30"/>
    <w:rsid w:val="009B6EED"/>
    <w:rsid w:val="009B71A3"/>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362"/>
    <w:rsid w:val="009C351E"/>
    <w:rsid w:val="009C35F5"/>
    <w:rsid w:val="009C3609"/>
    <w:rsid w:val="009C36F8"/>
    <w:rsid w:val="009C37FA"/>
    <w:rsid w:val="009C3859"/>
    <w:rsid w:val="009C3A32"/>
    <w:rsid w:val="009C3A8F"/>
    <w:rsid w:val="009C3EF1"/>
    <w:rsid w:val="009C3FDC"/>
    <w:rsid w:val="009C4250"/>
    <w:rsid w:val="009C458D"/>
    <w:rsid w:val="009C471E"/>
    <w:rsid w:val="009C48DA"/>
    <w:rsid w:val="009C496B"/>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2FE0"/>
    <w:rsid w:val="009D31B5"/>
    <w:rsid w:val="009D32F6"/>
    <w:rsid w:val="009D3440"/>
    <w:rsid w:val="009D376B"/>
    <w:rsid w:val="009D3787"/>
    <w:rsid w:val="009D3A52"/>
    <w:rsid w:val="009D3AD5"/>
    <w:rsid w:val="009D3B47"/>
    <w:rsid w:val="009D3B88"/>
    <w:rsid w:val="009D3D9A"/>
    <w:rsid w:val="009D3E79"/>
    <w:rsid w:val="009D4040"/>
    <w:rsid w:val="009D4055"/>
    <w:rsid w:val="009D448C"/>
    <w:rsid w:val="009D47DC"/>
    <w:rsid w:val="009D4943"/>
    <w:rsid w:val="009D49EB"/>
    <w:rsid w:val="009D4C7F"/>
    <w:rsid w:val="009D4DE6"/>
    <w:rsid w:val="009D4FDA"/>
    <w:rsid w:val="009D5861"/>
    <w:rsid w:val="009D5EF0"/>
    <w:rsid w:val="009D5F15"/>
    <w:rsid w:val="009D6293"/>
    <w:rsid w:val="009D6343"/>
    <w:rsid w:val="009D6449"/>
    <w:rsid w:val="009D6520"/>
    <w:rsid w:val="009D664A"/>
    <w:rsid w:val="009D66CC"/>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9"/>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0E3"/>
    <w:rsid w:val="009E21FF"/>
    <w:rsid w:val="009E2233"/>
    <w:rsid w:val="009E2238"/>
    <w:rsid w:val="009E2282"/>
    <w:rsid w:val="009E2303"/>
    <w:rsid w:val="009E27B5"/>
    <w:rsid w:val="009E28EB"/>
    <w:rsid w:val="009E2930"/>
    <w:rsid w:val="009E29B8"/>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6F"/>
    <w:rsid w:val="009E3B74"/>
    <w:rsid w:val="009E3BB0"/>
    <w:rsid w:val="009E3C6C"/>
    <w:rsid w:val="009E3C84"/>
    <w:rsid w:val="009E3E9B"/>
    <w:rsid w:val="009E3F04"/>
    <w:rsid w:val="009E404B"/>
    <w:rsid w:val="009E4158"/>
    <w:rsid w:val="009E41C0"/>
    <w:rsid w:val="009E4243"/>
    <w:rsid w:val="009E43F6"/>
    <w:rsid w:val="009E447B"/>
    <w:rsid w:val="009E44A2"/>
    <w:rsid w:val="009E45E6"/>
    <w:rsid w:val="009E47F3"/>
    <w:rsid w:val="009E4839"/>
    <w:rsid w:val="009E4EC2"/>
    <w:rsid w:val="009E50AE"/>
    <w:rsid w:val="009E5342"/>
    <w:rsid w:val="009E56BB"/>
    <w:rsid w:val="009E5813"/>
    <w:rsid w:val="009E5AF9"/>
    <w:rsid w:val="009E5BAD"/>
    <w:rsid w:val="009E5CC2"/>
    <w:rsid w:val="009E5D36"/>
    <w:rsid w:val="009E5DB2"/>
    <w:rsid w:val="009E5E6B"/>
    <w:rsid w:val="009E5FAA"/>
    <w:rsid w:val="009E6020"/>
    <w:rsid w:val="009E618D"/>
    <w:rsid w:val="009E6384"/>
    <w:rsid w:val="009E6499"/>
    <w:rsid w:val="009E65E5"/>
    <w:rsid w:val="009E65FB"/>
    <w:rsid w:val="009E66D3"/>
    <w:rsid w:val="009E6701"/>
    <w:rsid w:val="009E67A7"/>
    <w:rsid w:val="009E6872"/>
    <w:rsid w:val="009E689C"/>
    <w:rsid w:val="009E68BF"/>
    <w:rsid w:val="009E69E1"/>
    <w:rsid w:val="009E6A44"/>
    <w:rsid w:val="009E6C02"/>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0FFC"/>
    <w:rsid w:val="009F1218"/>
    <w:rsid w:val="009F1388"/>
    <w:rsid w:val="009F1807"/>
    <w:rsid w:val="009F1951"/>
    <w:rsid w:val="009F1978"/>
    <w:rsid w:val="009F1A01"/>
    <w:rsid w:val="009F1B2B"/>
    <w:rsid w:val="009F1EB0"/>
    <w:rsid w:val="009F1F99"/>
    <w:rsid w:val="009F20AF"/>
    <w:rsid w:val="009F23EE"/>
    <w:rsid w:val="009F252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1C9"/>
    <w:rsid w:val="009F42E4"/>
    <w:rsid w:val="009F43DF"/>
    <w:rsid w:val="009F442A"/>
    <w:rsid w:val="009F451F"/>
    <w:rsid w:val="009F453F"/>
    <w:rsid w:val="009F46C3"/>
    <w:rsid w:val="009F46D6"/>
    <w:rsid w:val="009F4A74"/>
    <w:rsid w:val="009F4DE8"/>
    <w:rsid w:val="009F4EDE"/>
    <w:rsid w:val="009F4FBB"/>
    <w:rsid w:val="009F50CA"/>
    <w:rsid w:val="009F50D8"/>
    <w:rsid w:val="009F512A"/>
    <w:rsid w:val="009F5178"/>
    <w:rsid w:val="009F5211"/>
    <w:rsid w:val="009F5212"/>
    <w:rsid w:val="009F525C"/>
    <w:rsid w:val="009F53E0"/>
    <w:rsid w:val="009F546B"/>
    <w:rsid w:val="009F54E3"/>
    <w:rsid w:val="009F5628"/>
    <w:rsid w:val="009F5799"/>
    <w:rsid w:val="009F5B2D"/>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E33"/>
    <w:rsid w:val="009F6F99"/>
    <w:rsid w:val="009F6FBB"/>
    <w:rsid w:val="009F6FF8"/>
    <w:rsid w:val="009F700E"/>
    <w:rsid w:val="009F7027"/>
    <w:rsid w:val="009F70CE"/>
    <w:rsid w:val="009F7177"/>
    <w:rsid w:val="009F7542"/>
    <w:rsid w:val="009F7550"/>
    <w:rsid w:val="009F7557"/>
    <w:rsid w:val="009F780A"/>
    <w:rsid w:val="009F786E"/>
    <w:rsid w:val="009F7A00"/>
    <w:rsid w:val="009F7A81"/>
    <w:rsid w:val="009F7B50"/>
    <w:rsid w:val="009F7B8D"/>
    <w:rsid w:val="009F7C21"/>
    <w:rsid w:val="009F7E95"/>
    <w:rsid w:val="00A00027"/>
    <w:rsid w:val="00A0015A"/>
    <w:rsid w:val="00A005D4"/>
    <w:rsid w:val="00A00832"/>
    <w:rsid w:val="00A00A09"/>
    <w:rsid w:val="00A00ACC"/>
    <w:rsid w:val="00A00C0A"/>
    <w:rsid w:val="00A00C7C"/>
    <w:rsid w:val="00A00CA5"/>
    <w:rsid w:val="00A00D62"/>
    <w:rsid w:val="00A00F3F"/>
    <w:rsid w:val="00A00F95"/>
    <w:rsid w:val="00A01481"/>
    <w:rsid w:val="00A014FD"/>
    <w:rsid w:val="00A01598"/>
    <w:rsid w:val="00A0193A"/>
    <w:rsid w:val="00A01AED"/>
    <w:rsid w:val="00A01B29"/>
    <w:rsid w:val="00A01C63"/>
    <w:rsid w:val="00A01C69"/>
    <w:rsid w:val="00A01C6C"/>
    <w:rsid w:val="00A01CBC"/>
    <w:rsid w:val="00A01DDE"/>
    <w:rsid w:val="00A01F1A"/>
    <w:rsid w:val="00A02022"/>
    <w:rsid w:val="00A020C3"/>
    <w:rsid w:val="00A020C6"/>
    <w:rsid w:val="00A02358"/>
    <w:rsid w:val="00A02386"/>
    <w:rsid w:val="00A023D4"/>
    <w:rsid w:val="00A023DE"/>
    <w:rsid w:val="00A02465"/>
    <w:rsid w:val="00A02541"/>
    <w:rsid w:val="00A02568"/>
    <w:rsid w:val="00A025B2"/>
    <w:rsid w:val="00A025DC"/>
    <w:rsid w:val="00A02B6D"/>
    <w:rsid w:val="00A02BF4"/>
    <w:rsid w:val="00A02D2E"/>
    <w:rsid w:val="00A02FB9"/>
    <w:rsid w:val="00A03116"/>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45F"/>
    <w:rsid w:val="00A0653A"/>
    <w:rsid w:val="00A06552"/>
    <w:rsid w:val="00A065A0"/>
    <w:rsid w:val="00A06653"/>
    <w:rsid w:val="00A066FB"/>
    <w:rsid w:val="00A06790"/>
    <w:rsid w:val="00A06832"/>
    <w:rsid w:val="00A068CB"/>
    <w:rsid w:val="00A06A1D"/>
    <w:rsid w:val="00A06B10"/>
    <w:rsid w:val="00A06B62"/>
    <w:rsid w:val="00A06BAD"/>
    <w:rsid w:val="00A06C4B"/>
    <w:rsid w:val="00A06CBC"/>
    <w:rsid w:val="00A06DDD"/>
    <w:rsid w:val="00A06E49"/>
    <w:rsid w:val="00A07116"/>
    <w:rsid w:val="00A07121"/>
    <w:rsid w:val="00A07260"/>
    <w:rsid w:val="00A072B1"/>
    <w:rsid w:val="00A074EE"/>
    <w:rsid w:val="00A0753F"/>
    <w:rsid w:val="00A075AD"/>
    <w:rsid w:val="00A075F0"/>
    <w:rsid w:val="00A075F4"/>
    <w:rsid w:val="00A07638"/>
    <w:rsid w:val="00A07A22"/>
    <w:rsid w:val="00A07AA7"/>
    <w:rsid w:val="00A07F07"/>
    <w:rsid w:val="00A07F67"/>
    <w:rsid w:val="00A10003"/>
    <w:rsid w:val="00A1010F"/>
    <w:rsid w:val="00A10178"/>
    <w:rsid w:val="00A10363"/>
    <w:rsid w:val="00A10967"/>
    <w:rsid w:val="00A109AC"/>
    <w:rsid w:val="00A10A03"/>
    <w:rsid w:val="00A10AC3"/>
    <w:rsid w:val="00A10AFA"/>
    <w:rsid w:val="00A10B09"/>
    <w:rsid w:val="00A10B40"/>
    <w:rsid w:val="00A10BBF"/>
    <w:rsid w:val="00A10C87"/>
    <w:rsid w:val="00A10F4D"/>
    <w:rsid w:val="00A111DE"/>
    <w:rsid w:val="00A1120A"/>
    <w:rsid w:val="00A11247"/>
    <w:rsid w:val="00A1147E"/>
    <w:rsid w:val="00A1167E"/>
    <w:rsid w:val="00A118E1"/>
    <w:rsid w:val="00A11A8B"/>
    <w:rsid w:val="00A11BBA"/>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2D"/>
    <w:rsid w:val="00A12C59"/>
    <w:rsid w:val="00A12E47"/>
    <w:rsid w:val="00A131F2"/>
    <w:rsid w:val="00A13373"/>
    <w:rsid w:val="00A135A5"/>
    <w:rsid w:val="00A13669"/>
    <w:rsid w:val="00A1372F"/>
    <w:rsid w:val="00A1377D"/>
    <w:rsid w:val="00A13858"/>
    <w:rsid w:val="00A13C5F"/>
    <w:rsid w:val="00A13FE0"/>
    <w:rsid w:val="00A1402F"/>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2B1"/>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8F"/>
    <w:rsid w:val="00A20EAF"/>
    <w:rsid w:val="00A20FBD"/>
    <w:rsid w:val="00A2109B"/>
    <w:rsid w:val="00A210AD"/>
    <w:rsid w:val="00A2110A"/>
    <w:rsid w:val="00A2113B"/>
    <w:rsid w:val="00A2115E"/>
    <w:rsid w:val="00A21247"/>
    <w:rsid w:val="00A21543"/>
    <w:rsid w:val="00A217C2"/>
    <w:rsid w:val="00A21898"/>
    <w:rsid w:val="00A219AF"/>
    <w:rsid w:val="00A219F1"/>
    <w:rsid w:val="00A21B8F"/>
    <w:rsid w:val="00A21C60"/>
    <w:rsid w:val="00A21D7C"/>
    <w:rsid w:val="00A21E0A"/>
    <w:rsid w:val="00A22098"/>
    <w:rsid w:val="00A220DD"/>
    <w:rsid w:val="00A221C3"/>
    <w:rsid w:val="00A222FA"/>
    <w:rsid w:val="00A22490"/>
    <w:rsid w:val="00A22543"/>
    <w:rsid w:val="00A2297C"/>
    <w:rsid w:val="00A229A5"/>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AC5"/>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1B1"/>
    <w:rsid w:val="00A2729D"/>
    <w:rsid w:val="00A272B1"/>
    <w:rsid w:val="00A27583"/>
    <w:rsid w:val="00A275DF"/>
    <w:rsid w:val="00A27A78"/>
    <w:rsid w:val="00A27AC3"/>
    <w:rsid w:val="00A27CC5"/>
    <w:rsid w:val="00A27EC6"/>
    <w:rsid w:val="00A27F78"/>
    <w:rsid w:val="00A27F9E"/>
    <w:rsid w:val="00A3025C"/>
    <w:rsid w:val="00A3036C"/>
    <w:rsid w:val="00A304D7"/>
    <w:rsid w:val="00A3069E"/>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8E5"/>
    <w:rsid w:val="00A32918"/>
    <w:rsid w:val="00A329C1"/>
    <w:rsid w:val="00A32AE3"/>
    <w:rsid w:val="00A32B1C"/>
    <w:rsid w:val="00A32B37"/>
    <w:rsid w:val="00A330E2"/>
    <w:rsid w:val="00A332C5"/>
    <w:rsid w:val="00A332D6"/>
    <w:rsid w:val="00A33574"/>
    <w:rsid w:val="00A3357F"/>
    <w:rsid w:val="00A33626"/>
    <w:rsid w:val="00A33771"/>
    <w:rsid w:val="00A338A8"/>
    <w:rsid w:val="00A33AB6"/>
    <w:rsid w:val="00A33AF8"/>
    <w:rsid w:val="00A33F13"/>
    <w:rsid w:val="00A34003"/>
    <w:rsid w:val="00A3415F"/>
    <w:rsid w:val="00A34239"/>
    <w:rsid w:val="00A343BC"/>
    <w:rsid w:val="00A346F6"/>
    <w:rsid w:val="00A3479E"/>
    <w:rsid w:val="00A34865"/>
    <w:rsid w:val="00A34B9F"/>
    <w:rsid w:val="00A34BE8"/>
    <w:rsid w:val="00A34C7D"/>
    <w:rsid w:val="00A34CC2"/>
    <w:rsid w:val="00A34EF4"/>
    <w:rsid w:val="00A34F27"/>
    <w:rsid w:val="00A3513F"/>
    <w:rsid w:val="00A35147"/>
    <w:rsid w:val="00A3521F"/>
    <w:rsid w:val="00A35244"/>
    <w:rsid w:val="00A355CE"/>
    <w:rsid w:val="00A35642"/>
    <w:rsid w:val="00A35A95"/>
    <w:rsid w:val="00A35CFA"/>
    <w:rsid w:val="00A35EF6"/>
    <w:rsid w:val="00A3603E"/>
    <w:rsid w:val="00A36104"/>
    <w:rsid w:val="00A361B5"/>
    <w:rsid w:val="00A36457"/>
    <w:rsid w:val="00A36595"/>
    <w:rsid w:val="00A36662"/>
    <w:rsid w:val="00A36705"/>
    <w:rsid w:val="00A368AD"/>
    <w:rsid w:val="00A36B6C"/>
    <w:rsid w:val="00A36D2F"/>
    <w:rsid w:val="00A36E9A"/>
    <w:rsid w:val="00A370E2"/>
    <w:rsid w:val="00A372E3"/>
    <w:rsid w:val="00A37692"/>
    <w:rsid w:val="00A37B13"/>
    <w:rsid w:val="00A37C31"/>
    <w:rsid w:val="00A37CED"/>
    <w:rsid w:val="00A37E19"/>
    <w:rsid w:val="00A401DA"/>
    <w:rsid w:val="00A40288"/>
    <w:rsid w:val="00A402CD"/>
    <w:rsid w:val="00A403B8"/>
    <w:rsid w:val="00A40522"/>
    <w:rsid w:val="00A40543"/>
    <w:rsid w:val="00A40672"/>
    <w:rsid w:val="00A40B49"/>
    <w:rsid w:val="00A40B54"/>
    <w:rsid w:val="00A40BE2"/>
    <w:rsid w:val="00A40FCA"/>
    <w:rsid w:val="00A41075"/>
    <w:rsid w:val="00A411B0"/>
    <w:rsid w:val="00A4124B"/>
    <w:rsid w:val="00A4128A"/>
    <w:rsid w:val="00A4151E"/>
    <w:rsid w:val="00A417DB"/>
    <w:rsid w:val="00A417F9"/>
    <w:rsid w:val="00A4180E"/>
    <w:rsid w:val="00A418B1"/>
    <w:rsid w:val="00A418C9"/>
    <w:rsid w:val="00A418F7"/>
    <w:rsid w:val="00A41931"/>
    <w:rsid w:val="00A41AEF"/>
    <w:rsid w:val="00A41BDC"/>
    <w:rsid w:val="00A41E62"/>
    <w:rsid w:val="00A41ED6"/>
    <w:rsid w:val="00A41F88"/>
    <w:rsid w:val="00A41F96"/>
    <w:rsid w:val="00A41FE9"/>
    <w:rsid w:val="00A421AD"/>
    <w:rsid w:val="00A42356"/>
    <w:rsid w:val="00A42510"/>
    <w:rsid w:val="00A426BE"/>
    <w:rsid w:val="00A428B5"/>
    <w:rsid w:val="00A429BA"/>
    <w:rsid w:val="00A42B76"/>
    <w:rsid w:val="00A42BAC"/>
    <w:rsid w:val="00A42D06"/>
    <w:rsid w:val="00A42E2B"/>
    <w:rsid w:val="00A42F3E"/>
    <w:rsid w:val="00A430EB"/>
    <w:rsid w:val="00A432D6"/>
    <w:rsid w:val="00A432FE"/>
    <w:rsid w:val="00A43433"/>
    <w:rsid w:val="00A43631"/>
    <w:rsid w:val="00A43662"/>
    <w:rsid w:val="00A43982"/>
    <w:rsid w:val="00A43AB8"/>
    <w:rsid w:val="00A43D02"/>
    <w:rsid w:val="00A43D0E"/>
    <w:rsid w:val="00A43D5A"/>
    <w:rsid w:val="00A43D66"/>
    <w:rsid w:val="00A43DEA"/>
    <w:rsid w:val="00A43F07"/>
    <w:rsid w:val="00A440E1"/>
    <w:rsid w:val="00A441BB"/>
    <w:rsid w:val="00A44489"/>
    <w:rsid w:val="00A445F9"/>
    <w:rsid w:val="00A44714"/>
    <w:rsid w:val="00A447C9"/>
    <w:rsid w:val="00A4486B"/>
    <w:rsid w:val="00A44A96"/>
    <w:rsid w:val="00A44B14"/>
    <w:rsid w:val="00A44E15"/>
    <w:rsid w:val="00A44E2C"/>
    <w:rsid w:val="00A44FFA"/>
    <w:rsid w:val="00A450D3"/>
    <w:rsid w:val="00A45145"/>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6FA"/>
    <w:rsid w:val="00A4779E"/>
    <w:rsid w:val="00A47A37"/>
    <w:rsid w:val="00A47C16"/>
    <w:rsid w:val="00A47D5A"/>
    <w:rsid w:val="00A47D5B"/>
    <w:rsid w:val="00A47E73"/>
    <w:rsid w:val="00A47F5D"/>
    <w:rsid w:val="00A501F1"/>
    <w:rsid w:val="00A50507"/>
    <w:rsid w:val="00A5065E"/>
    <w:rsid w:val="00A50820"/>
    <w:rsid w:val="00A508B0"/>
    <w:rsid w:val="00A508C4"/>
    <w:rsid w:val="00A509CD"/>
    <w:rsid w:val="00A50F08"/>
    <w:rsid w:val="00A512EA"/>
    <w:rsid w:val="00A51654"/>
    <w:rsid w:val="00A51772"/>
    <w:rsid w:val="00A5182F"/>
    <w:rsid w:val="00A519DC"/>
    <w:rsid w:val="00A51AB7"/>
    <w:rsid w:val="00A51C42"/>
    <w:rsid w:val="00A51C64"/>
    <w:rsid w:val="00A51C95"/>
    <w:rsid w:val="00A51D25"/>
    <w:rsid w:val="00A52165"/>
    <w:rsid w:val="00A52B0D"/>
    <w:rsid w:val="00A52B26"/>
    <w:rsid w:val="00A53202"/>
    <w:rsid w:val="00A5327F"/>
    <w:rsid w:val="00A53597"/>
    <w:rsid w:val="00A539E6"/>
    <w:rsid w:val="00A53A38"/>
    <w:rsid w:val="00A53E07"/>
    <w:rsid w:val="00A53E8A"/>
    <w:rsid w:val="00A53EEE"/>
    <w:rsid w:val="00A53F52"/>
    <w:rsid w:val="00A54182"/>
    <w:rsid w:val="00A541B2"/>
    <w:rsid w:val="00A54215"/>
    <w:rsid w:val="00A5423C"/>
    <w:rsid w:val="00A54300"/>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57"/>
    <w:rsid w:val="00A5596F"/>
    <w:rsid w:val="00A55978"/>
    <w:rsid w:val="00A559F3"/>
    <w:rsid w:val="00A55A6A"/>
    <w:rsid w:val="00A55A94"/>
    <w:rsid w:val="00A55B99"/>
    <w:rsid w:val="00A55E2F"/>
    <w:rsid w:val="00A55F17"/>
    <w:rsid w:val="00A55FE7"/>
    <w:rsid w:val="00A56057"/>
    <w:rsid w:val="00A562C7"/>
    <w:rsid w:val="00A5642F"/>
    <w:rsid w:val="00A5664F"/>
    <w:rsid w:val="00A5674C"/>
    <w:rsid w:val="00A56AE9"/>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3FE"/>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641"/>
    <w:rsid w:val="00A6473E"/>
    <w:rsid w:val="00A6494A"/>
    <w:rsid w:val="00A6496E"/>
    <w:rsid w:val="00A64A01"/>
    <w:rsid w:val="00A64A7A"/>
    <w:rsid w:val="00A64C09"/>
    <w:rsid w:val="00A64D79"/>
    <w:rsid w:val="00A64F12"/>
    <w:rsid w:val="00A6506A"/>
    <w:rsid w:val="00A65329"/>
    <w:rsid w:val="00A6535D"/>
    <w:rsid w:val="00A657F4"/>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BBD"/>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85"/>
    <w:rsid w:val="00A71095"/>
    <w:rsid w:val="00A71507"/>
    <w:rsid w:val="00A715F2"/>
    <w:rsid w:val="00A716C6"/>
    <w:rsid w:val="00A717EA"/>
    <w:rsid w:val="00A71877"/>
    <w:rsid w:val="00A71897"/>
    <w:rsid w:val="00A71AE4"/>
    <w:rsid w:val="00A71C14"/>
    <w:rsid w:val="00A71CAF"/>
    <w:rsid w:val="00A720E8"/>
    <w:rsid w:val="00A72166"/>
    <w:rsid w:val="00A7239C"/>
    <w:rsid w:val="00A723B6"/>
    <w:rsid w:val="00A723DB"/>
    <w:rsid w:val="00A72558"/>
    <w:rsid w:val="00A7259E"/>
    <w:rsid w:val="00A727F0"/>
    <w:rsid w:val="00A72820"/>
    <w:rsid w:val="00A72882"/>
    <w:rsid w:val="00A728F9"/>
    <w:rsid w:val="00A72925"/>
    <w:rsid w:val="00A729ED"/>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4A"/>
    <w:rsid w:val="00A74FC0"/>
    <w:rsid w:val="00A75066"/>
    <w:rsid w:val="00A750CF"/>
    <w:rsid w:val="00A75258"/>
    <w:rsid w:val="00A75467"/>
    <w:rsid w:val="00A7548C"/>
    <w:rsid w:val="00A755C1"/>
    <w:rsid w:val="00A757C3"/>
    <w:rsid w:val="00A75865"/>
    <w:rsid w:val="00A759A6"/>
    <w:rsid w:val="00A75AFC"/>
    <w:rsid w:val="00A75AFE"/>
    <w:rsid w:val="00A75DD2"/>
    <w:rsid w:val="00A76116"/>
    <w:rsid w:val="00A763A5"/>
    <w:rsid w:val="00A765AE"/>
    <w:rsid w:val="00A76627"/>
    <w:rsid w:val="00A768C8"/>
    <w:rsid w:val="00A76C16"/>
    <w:rsid w:val="00A76ED2"/>
    <w:rsid w:val="00A76F13"/>
    <w:rsid w:val="00A7713F"/>
    <w:rsid w:val="00A77192"/>
    <w:rsid w:val="00A776EE"/>
    <w:rsid w:val="00A77799"/>
    <w:rsid w:val="00A77997"/>
    <w:rsid w:val="00A77D2E"/>
    <w:rsid w:val="00A77E0F"/>
    <w:rsid w:val="00A80014"/>
    <w:rsid w:val="00A800D6"/>
    <w:rsid w:val="00A80530"/>
    <w:rsid w:val="00A80A17"/>
    <w:rsid w:val="00A80C38"/>
    <w:rsid w:val="00A80FB0"/>
    <w:rsid w:val="00A8101A"/>
    <w:rsid w:val="00A8103F"/>
    <w:rsid w:val="00A81199"/>
    <w:rsid w:val="00A812AD"/>
    <w:rsid w:val="00A812AF"/>
    <w:rsid w:val="00A81303"/>
    <w:rsid w:val="00A81307"/>
    <w:rsid w:val="00A8154E"/>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AB"/>
    <w:rsid w:val="00A849FB"/>
    <w:rsid w:val="00A84A46"/>
    <w:rsid w:val="00A84A91"/>
    <w:rsid w:val="00A84B0B"/>
    <w:rsid w:val="00A84C10"/>
    <w:rsid w:val="00A84D3C"/>
    <w:rsid w:val="00A84DD0"/>
    <w:rsid w:val="00A851EF"/>
    <w:rsid w:val="00A8532E"/>
    <w:rsid w:val="00A8547D"/>
    <w:rsid w:val="00A854A9"/>
    <w:rsid w:val="00A854BA"/>
    <w:rsid w:val="00A85504"/>
    <w:rsid w:val="00A856B1"/>
    <w:rsid w:val="00A857F2"/>
    <w:rsid w:val="00A85801"/>
    <w:rsid w:val="00A859CF"/>
    <w:rsid w:val="00A85D7F"/>
    <w:rsid w:val="00A85E0A"/>
    <w:rsid w:val="00A861BC"/>
    <w:rsid w:val="00A86276"/>
    <w:rsid w:val="00A86395"/>
    <w:rsid w:val="00A86453"/>
    <w:rsid w:val="00A86514"/>
    <w:rsid w:val="00A8662B"/>
    <w:rsid w:val="00A86683"/>
    <w:rsid w:val="00A86767"/>
    <w:rsid w:val="00A86895"/>
    <w:rsid w:val="00A86A84"/>
    <w:rsid w:val="00A86E33"/>
    <w:rsid w:val="00A870DD"/>
    <w:rsid w:val="00A87470"/>
    <w:rsid w:val="00A87475"/>
    <w:rsid w:val="00A87664"/>
    <w:rsid w:val="00A879AB"/>
    <w:rsid w:val="00A87A3E"/>
    <w:rsid w:val="00A87B64"/>
    <w:rsid w:val="00A87B8C"/>
    <w:rsid w:val="00A87EBD"/>
    <w:rsid w:val="00A87F0A"/>
    <w:rsid w:val="00A87F25"/>
    <w:rsid w:val="00A87F98"/>
    <w:rsid w:val="00A90226"/>
    <w:rsid w:val="00A904D0"/>
    <w:rsid w:val="00A9067E"/>
    <w:rsid w:val="00A90879"/>
    <w:rsid w:val="00A9091E"/>
    <w:rsid w:val="00A90923"/>
    <w:rsid w:val="00A90987"/>
    <w:rsid w:val="00A909E3"/>
    <w:rsid w:val="00A909F1"/>
    <w:rsid w:val="00A90B61"/>
    <w:rsid w:val="00A90D6F"/>
    <w:rsid w:val="00A90E88"/>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BDE"/>
    <w:rsid w:val="00A92C55"/>
    <w:rsid w:val="00A92D6C"/>
    <w:rsid w:val="00A92E66"/>
    <w:rsid w:val="00A92F18"/>
    <w:rsid w:val="00A93050"/>
    <w:rsid w:val="00A930B0"/>
    <w:rsid w:val="00A931D9"/>
    <w:rsid w:val="00A9320E"/>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4C7"/>
    <w:rsid w:val="00A95687"/>
    <w:rsid w:val="00A9587F"/>
    <w:rsid w:val="00A9590D"/>
    <w:rsid w:val="00A959C9"/>
    <w:rsid w:val="00A95A04"/>
    <w:rsid w:val="00A95B13"/>
    <w:rsid w:val="00A95B44"/>
    <w:rsid w:val="00A95BC5"/>
    <w:rsid w:val="00A95CD1"/>
    <w:rsid w:val="00A96220"/>
    <w:rsid w:val="00A96466"/>
    <w:rsid w:val="00A9659E"/>
    <w:rsid w:val="00A9670C"/>
    <w:rsid w:val="00A96722"/>
    <w:rsid w:val="00A96805"/>
    <w:rsid w:val="00A96814"/>
    <w:rsid w:val="00A9694A"/>
    <w:rsid w:val="00A97131"/>
    <w:rsid w:val="00A97193"/>
    <w:rsid w:val="00A971E4"/>
    <w:rsid w:val="00A97279"/>
    <w:rsid w:val="00A972F8"/>
    <w:rsid w:val="00A97421"/>
    <w:rsid w:val="00A974A3"/>
    <w:rsid w:val="00A974D7"/>
    <w:rsid w:val="00A97930"/>
    <w:rsid w:val="00A97BD1"/>
    <w:rsid w:val="00A97C02"/>
    <w:rsid w:val="00A97C19"/>
    <w:rsid w:val="00A97D25"/>
    <w:rsid w:val="00A97D7C"/>
    <w:rsid w:val="00A97E15"/>
    <w:rsid w:val="00A97E71"/>
    <w:rsid w:val="00A97ED3"/>
    <w:rsid w:val="00A97FF0"/>
    <w:rsid w:val="00AA002B"/>
    <w:rsid w:val="00AA00A1"/>
    <w:rsid w:val="00AA01FA"/>
    <w:rsid w:val="00AA023A"/>
    <w:rsid w:val="00AA03B1"/>
    <w:rsid w:val="00AA0521"/>
    <w:rsid w:val="00AA0524"/>
    <w:rsid w:val="00AA0852"/>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1D86"/>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8FD"/>
    <w:rsid w:val="00AA4A30"/>
    <w:rsid w:val="00AA4A7A"/>
    <w:rsid w:val="00AA4B01"/>
    <w:rsid w:val="00AA4CF7"/>
    <w:rsid w:val="00AA4F6E"/>
    <w:rsid w:val="00AA511D"/>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666"/>
    <w:rsid w:val="00AA68A8"/>
    <w:rsid w:val="00AA6BA9"/>
    <w:rsid w:val="00AA6BD6"/>
    <w:rsid w:val="00AA6E0C"/>
    <w:rsid w:val="00AA6EC1"/>
    <w:rsid w:val="00AA718C"/>
    <w:rsid w:val="00AA727E"/>
    <w:rsid w:val="00AA73D4"/>
    <w:rsid w:val="00AA772B"/>
    <w:rsid w:val="00AA7833"/>
    <w:rsid w:val="00AA7AF4"/>
    <w:rsid w:val="00AA7B02"/>
    <w:rsid w:val="00AA7D20"/>
    <w:rsid w:val="00AA7E6C"/>
    <w:rsid w:val="00AA7EF0"/>
    <w:rsid w:val="00AB016F"/>
    <w:rsid w:val="00AB02CC"/>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1FF"/>
    <w:rsid w:val="00AB12C3"/>
    <w:rsid w:val="00AB1358"/>
    <w:rsid w:val="00AB13EB"/>
    <w:rsid w:val="00AB143C"/>
    <w:rsid w:val="00AB146F"/>
    <w:rsid w:val="00AB167F"/>
    <w:rsid w:val="00AB17E6"/>
    <w:rsid w:val="00AB17FC"/>
    <w:rsid w:val="00AB1833"/>
    <w:rsid w:val="00AB1904"/>
    <w:rsid w:val="00AB19E8"/>
    <w:rsid w:val="00AB1A7C"/>
    <w:rsid w:val="00AB1BC3"/>
    <w:rsid w:val="00AB1DAA"/>
    <w:rsid w:val="00AB1DDD"/>
    <w:rsid w:val="00AB2016"/>
    <w:rsid w:val="00AB2090"/>
    <w:rsid w:val="00AB20B0"/>
    <w:rsid w:val="00AB21A1"/>
    <w:rsid w:val="00AB2201"/>
    <w:rsid w:val="00AB220D"/>
    <w:rsid w:val="00AB2544"/>
    <w:rsid w:val="00AB2652"/>
    <w:rsid w:val="00AB2683"/>
    <w:rsid w:val="00AB26E1"/>
    <w:rsid w:val="00AB27FC"/>
    <w:rsid w:val="00AB28BB"/>
    <w:rsid w:val="00AB2B98"/>
    <w:rsid w:val="00AB2BE4"/>
    <w:rsid w:val="00AB2CCA"/>
    <w:rsid w:val="00AB2D14"/>
    <w:rsid w:val="00AB2FEC"/>
    <w:rsid w:val="00AB32E6"/>
    <w:rsid w:val="00AB38B8"/>
    <w:rsid w:val="00AB38D0"/>
    <w:rsid w:val="00AB3A15"/>
    <w:rsid w:val="00AB3A91"/>
    <w:rsid w:val="00AB3ACD"/>
    <w:rsid w:val="00AB3C0B"/>
    <w:rsid w:val="00AB3C15"/>
    <w:rsid w:val="00AB40ED"/>
    <w:rsid w:val="00AB445C"/>
    <w:rsid w:val="00AB44EA"/>
    <w:rsid w:val="00AB4510"/>
    <w:rsid w:val="00AB456E"/>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5CE"/>
    <w:rsid w:val="00AB56AF"/>
    <w:rsid w:val="00AB56CF"/>
    <w:rsid w:val="00AB584C"/>
    <w:rsid w:val="00AB58CD"/>
    <w:rsid w:val="00AB59C4"/>
    <w:rsid w:val="00AB5A10"/>
    <w:rsid w:val="00AB5C72"/>
    <w:rsid w:val="00AB5D06"/>
    <w:rsid w:val="00AB5D0E"/>
    <w:rsid w:val="00AB5E09"/>
    <w:rsid w:val="00AB5E63"/>
    <w:rsid w:val="00AB5E6D"/>
    <w:rsid w:val="00AB5E73"/>
    <w:rsid w:val="00AB5EC2"/>
    <w:rsid w:val="00AB60C9"/>
    <w:rsid w:val="00AB625D"/>
    <w:rsid w:val="00AB6399"/>
    <w:rsid w:val="00AB644B"/>
    <w:rsid w:val="00AB64AF"/>
    <w:rsid w:val="00AB65BF"/>
    <w:rsid w:val="00AB67C0"/>
    <w:rsid w:val="00AB687D"/>
    <w:rsid w:val="00AB6ABF"/>
    <w:rsid w:val="00AB6B36"/>
    <w:rsid w:val="00AB6B8D"/>
    <w:rsid w:val="00AB6BA8"/>
    <w:rsid w:val="00AB6BDD"/>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D2"/>
    <w:rsid w:val="00AC07F0"/>
    <w:rsid w:val="00AC07F8"/>
    <w:rsid w:val="00AC08DF"/>
    <w:rsid w:val="00AC0B2B"/>
    <w:rsid w:val="00AC0F0F"/>
    <w:rsid w:val="00AC0F1D"/>
    <w:rsid w:val="00AC1006"/>
    <w:rsid w:val="00AC115A"/>
    <w:rsid w:val="00AC1167"/>
    <w:rsid w:val="00AC11F3"/>
    <w:rsid w:val="00AC1282"/>
    <w:rsid w:val="00AC15ED"/>
    <w:rsid w:val="00AC1619"/>
    <w:rsid w:val="00AC162F"/>
    <w:rsid w:val="00AC175B"/>
    <w:rsid w:val="00AC17FF"/>
    <w:rsid w:val="00AC1812"/>
    <w:rsid w:val="00AC19BF"/>
    <w:rsid w:val="00AC1B24"/>
    <w:rsid w:val="00AC1C94"/>
    <w:rsid w:val="00AC1CBC"/>
    <w:rsid w:val="00AC1E93"/>
    <w:rsid w:val="00AC1F77"/>
    <w:rsid w:val="00AC1FE2"/>
    <w:rsid w:val="00AC27F3"/>
    <w:rsid w:val="00AC284A"/>
    <w:rsid w:val="00AC28A9"/>
    <w:rsid w:val="00AC29D5"/>
    <w:rsid w:val="00AC2B04"/>
    <w:rsid w:val="00AC2C0B"/>
    <w:rsid w:val="00AC2C1F"/>
    <w:rsid w:val="00AC2DF4"/>
    <w:rsid w:val="00AC2EEA"/>
    <w:rsid w:val="00AC2F20"/>
    <w:rsid w:val="00AC31D0"/>
    <w:rsid w:val="00AC326E"/>
    <w:rsid w:val="00AC3563"/>
    <w:rsid w:val="00AC365F"/>
    <w:rsid w:val="00AC372B"/>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545"/>
    <w:rsid w:val="00AC5747"/>
    <w:rsid w:val="00AC58BA"/>
    <w:rsid w:val="00AC5A31"/>
    <w:rsid w:val="00AC5BF8"/>
    <w:rsid w:val="00AC5C21"/>
    <w:rsid w:val="00AC5E04"/>
    <w:rsid w:val="00AC5F52"/>
    <w:rsid w:val="00AC6061"/>
    <w:rsid w:val="00AC6129"/>
    <w:rsid w:val="00AC61B4"/>
    <w:rsid w:val="00AC6207"/>
    <w:rsid w:val="00AC6265"/>
    <w:rsid w:val="00AC64DB"/>
    <w:rsid w:val="00AC65BA"/>
    <w:rsid w:val="00AC6B60"/>
    <w:rsid w:val="00AC6CD7"/>
    <w:rsid w:val="00AC6DEC"/>
    <w:rsid w:val="00AC6E53"/>
    <w:rsid w:val="00AC72B7"/>
    <w:rsid w:val="00AC72D6"/>
    <w:rsid w:val="00AC742A"/>
    <w:rsid w:val="00AC743E"/>
    <w:rsid w:val="00AC7509"/>
    <w:rsid w:val="00AC752B"/>
    <w:rsid w:val="00AC7562"/>
    <w:rsid w:val="00AC7626"/>
    <w:rsid w:val="00AC7650"/>
    <w:rsid w:val="00AC778D"/>
    <w:rsid w:val="00AC7870"/>
    <w:rsid w:val="00AC79FB"/>
    <w:rsid w:val="00AC7C8A"/>
    <w:rsid w:val="00AC7D70"/>
    <w:rsid w:val="00AD0027"/>
    <w:rsid w:val="00AD0093"/>
    <w:rsid w:val="00AD055B"/>
    <w:rsid w:val="00AD0782"/>
    <w:rsid w:val="00AD0812"/>
    <w:rsid w:val="00AD0836"/>
    <w:rsid w:val="00AD097C"/>
    <w:rsid w:val="00AD09F5"/>
    <w:rsid w:val="00AD0A68"/>
    <w:rsid w:val="00AD0AB7"/>
    <w:rsid w:val="00AD0B62"/>
    <w:rsid w:val="00AD0C80"/>
    <w:rsid w:val="00AD0C95"/>
    <w:rsid w:val="00AD0DCE"/>
    <w:rsid w:val="00AD0F03"/>
    <w:rsid w:val="00AD0F07"/>
    <w:rsid w:val="00AD0F85"/>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84C"/>
    <w:rsid w:val="00AD2BB9"/>
    <w:rsid w:val="00AD2BCA"/>
    <w:rsid w:val="00AD2C48"/>
    <w:rsid w:val="00AD2C73"/>
    <w:rsid w:val="00AD2E3C"/>
    <w:rsid w:val="00AD32F4"/>
    <w:rsid w:val="00AD3353"/>
    <w:rsid w:val="00AD3852"/>
    <w:rsid w:val="00AD3928"/>
    <w:rsid w:val="00AD395F"/>
    <w:rsid w:val="00AD3E15"/>
    <w:rsid w:val="00AD3E31"/>
    <w:rsid w:val="00AD3F64"/>
    <w:rsid w:val="00AD3FE3"/>
    <w:rsid w:val="00AD409B"/>
    <w:rsid w:val="00AD4272"/>
    <w:rsid w:val="00AD446B"/>
    <w:rsid w:val="00AD4515"/>
    <w:rsid w:val="00AD48B3"/>
    <w:rsid w:val="00AD493F"/>
    <w:rsid w:val="00AD4954"/>
    <w:rsid w:val="00AD4A19"/>
    <w:rsid w:val="00AD4BDC"/>
    <w:rsid w:val="00AD4C68"/>
    <w:rsid w:val="00AD4D8B"/>
    <w:rsid w:val="00AD4D94"/>
    <w:rsid w:val="00AD5154"/>
    <w:rsid w:val="00AD5610"/>
    <w:rsid w:val="00AD5716"/>
    <w:rsid w:val="00AD57C2"/>
    <w:rsid w:val="00AD5A98"/>
    <w:rsid w:val="00AD5E0E"/>
    <w:rsid w:val="00AD5E6F"/>
    <w:rsid w:val="00AD5F68"/>
    <w:rsid w:val="00AD6166"/>
    <w:rsid w:val="00AD63D3"/>
    <w:rsid w:val="00AD689F"/>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D47"/>
    <w:rsid w:val="00AE0EEB"/>
    <w:rsid w:val="00AE0F17"/>
    <w:rsid w:val="00AE10D3"/>
    <w:rsid w:val="00AE1135"/>
    <w:rsid w:val="00AE11AA"/>
    <w:rsid w:val="00AE11E0"/>
    <w:rsid w:val="00AE1354"/>
    <w:rsid w:val="00AE13FD"/>
    <w:rsid w:val="00AE188A"/>
    <w:rsid w:val="00AE1C13"/>
    <w:rsid w:val="00AE1C2B"/>
    <w:rsid w:val="00AE1E67"/>
    <w:rsid w:val="00AE1FA9"/>
    <w:rsid w:val="00AE225A"/>
    <w:rsid w:val="00AE26F1"/>
    <w:rsid w:val="00AE27B8"/>
    <w:rsid w:val="00AE27FC"/>
    <w:rsid w:val="00AE28E8"/>
    <w:rsid w:val="00AE29B7"/>
    <w:rsid w:val="00AE2AAA"/>
    <w:rsid w:val="00AE2B23"/>
    <w:rsid w:val="00AE2C6D"/>
    <w:rsid w:val="00AE2CC1"/>
    <w:rsid w:val="00AE2D69"/>
    <w:rsid w:val="00AE2E14"/>
    <w:rsid w:val="00AE305D"/>
    <w:rsid w:val="00AE315B"/>
    <w:rsid w:val="00AE31B2"/>
    <w:rsid w:val="00AE3213"/>
    <w:rsid w:val="00AE32B0"/>
    <w:rsid w:val="00AE34B6"/>
    <w:rsid w:val="00AE35BB"/>
    <w:rsid w:val="00AE3729"/>
    <w:rsid w:val="00AE380D"/>
    <w:rsid w:val="00AE39AB"/>
    <w:rsid w:val="00AE39E0"/>
    <w:rsid w:val="00AE3AD0"/>
    <w:rsid w:val="00AE3B46"/>
    <w:rsid w:val="00AE3C9A"/>
    <w:rsid w:val="00AE3E15"/>
    <w:rsid w:val="00AE4031"/>
    <w:rsid w:val="00AE40D1"/>
    <w:rsid w:val="00AE4118"/>
    <w:rsid w:val="00AE41A7"/>
    <w:rsid w:val="00AE41DD"/>
    <w:rsid w:val="00AE4413"/>
    <w:rsid w:val="00AE47D7"/>
    <w:rsid w:val="00AE4944"/>
    <w:rsid w:val="00AE4C7E"/>
    <w:rsid w:val="00AE4D33"/>
    <w:rsid w:val="00AE4E2E"/>
    <w:rsid w:val="00AE4F3C"/>
    <w:rsid w:val="00AE4F51"/>
    <w:rsid w:val="00AE5057"/>
    <w:rsid w:val="00AE5237"/>
    <w:rsid w:val="00AE5278"/>
    <w:rsid w:val="00AE5364"/>
    <w:rsid w:val="00AE53D5"/>
    <w:rsid w:val="00AE5565"/>
    <w:rsid w:val="00AE571E"/>
    <w:rsid w:val="00AE5754"/>
    <w:rsid w:val="00AE5794"/>
    <w:rsid w:val="00AE5B41"/>
    <w:rsid w:val="00AE5CC5"/>
    <w:rsid w:val="00AE5F62"/>
    <w:rsid w:val="00AE62E3"/>
    <w:rsid w:val="00AE63EE"/>
    <w:rsid w:val="00AE65DF"/>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2EE9"/>
    <w:rsid w:val="00AF33FB"/>
    <w:rsid w:val="00AF39B5"/>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D59"/>
    <w:rsid w:val="00AF4F38"/>
    <w:rsid w:val="00AF4F60"/>
    <w:rsid w:val="00AF5068"/>
    <w:rsid w:val="00AF5255"/>
    <w:rsid w:val="00AF5A0E"/>
    <w:rsid w:val="00AF5A83"/>
    <w:rsid w:val="00AF5B1A"/>
    <w:rsid w:val="00AF5BCC"/>
    <w:rsid w:val="00AF5C9B"/>
    <w:rsid w:val="00AF5DF3"/>
    <w:rsid w:val="00AF5DFB"/>
    <w:rsid w:val="00AF5E0C"/>
    <w:rsid w:val="00AF5F81"/>
    <w:rsid w:val="00AF5F9D"/>
    <w:rsid w:val="00AF5FEA"/>
    <w:rsid w:val="00AF6069"/>
    <w:rsid w:val="00AF6347"/>
    <w:rsid w:val="00AF6429"/>
    <w:rsid w:val="00AF6734"/>
    <w:rsid w:val="00AF684B"/>
    <w:rsid w:val="00AF6C41"/>
    <w:rsid w:val="00AF6CFC"/>
    <w:rsid w:val="00AF6D2E"/>
    <w:rsid w:val="00AF6F0C"/>
    <w:rsid w:val="00AF6F6F"/>
    <w:rsid w:val="00AF7228"/>
    <w:rsid w:val="00AF72D0"/>
    <w:rsid w:val="00AF73E1"/>
    <w:rsid w:val="00AF755E"/>
    <w:rsid w:val="00AF764F"/>
    <w:rsid w:val="00AF7805"/>
    <w:rsid w:val="00AF78C5"/>
    <w:rsid w:val="00AF78E2"/>
    <w:rsid w:val="00AF7B4D"/>
    <w:rsid w:val="00AF7BD0"/>
    <w:rsid w:val="00AF7D6B"/>
    <w:rsid w:val="00AF7D9D"/>
    <w:rsid w:val="00AF7DA0"/>
    <w:rsid w:val="00AF7E60"/>
    <w:rsid w:val="00AF7E9F"/>
    <w:rsid w:val="00AF7EC0"/>
    <w:rsid w:val="00AF7F32"/>
    <w:rsid w:val="00AF7F5F"/>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0FCF"/>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15"/>
    <w:rsid w:val="00B02E71"/>
    <w:rsid w:val="00B02EC8"/>
    <w:rsid w:val="00B02F46"/>
    <w:rsid w:val="00B03045"/>
    <w:rsid w:val="00B030A2"/>
    <w:rsid w:val="00B030F6"/>
    <w:rsid w:val="00B0338E"/>
    <w:rsid w:val="00B033A2"/>
    <w:rsid w:val="00B033A9"/>
    <w:rsid w:val="00B03468"/>
    <w:rsid w:val="00B03855"/>
    <w:rsid w:val="00B038BC"/>
    <w:rsid w:val="00B03BFA"/>
    <w:rsid w:val="00B03C59"/>
    <w:rsid w:val="00B0427B"/>
    <w:rsid w:val="00B043D6"/>
    <w:rsid w:val="00B046DB"/>
    <w:rsid w:val="00B0470A"/>
    <w:rsid w:val="00B04928"/>
    <w:rsid w:val="00B04E82"/>
    <w:rsid w:val="00B04F1F"/>
    <w:rsid w:val="00B04F68"/>
    <w:rsid w:val="00B04FC9"/>
    <w:rsid w:val="00B050A4"/>
    <w:rsid w:val="00B0533E"/>
    <w:rsid w:val="00B05391"/>
    <w:rsid w:val="00B05561"/>
    <w:rsid w:val="00B055A6"/>
    <w:rsid w:val="00B05630"/>
    <w:rsid w:val="00B057D9"/>
    <w:rsid w:val="00B05A44"/>
    <w:rsid w:val="00B05A47"/>
    <w:rsid w:val="00B05AE8"/>
    <w:rsid w:val="00B05B58"/>
    <w:rsid w:val="00B05EB6"/>
    <w:rsid w:val="00B05EE6"/>
    <w:rsid w:val="00B05F22"/>
    <w:rsid w:val="00B05F90"/>
    <w:rsid w:val="00B06340"/>
    <w:rsid w:val="00B06352"/>
    <w:rsid w:val="00B06438"/>
    <w:rsid w:val="00B06478"/>
    <w:rsid w:val="00B0647E"/>
    <w:rsid w:val="00B0655D"/>
    <w:rsid w:val="00B065FC"/>
    <w:rsid w:val="00B0669F"/>
    <w:rsid w:val="00B067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CDD"/>
    <w:rsid w:val="00B07DB4"/>
    <w:rsid w:val="00B07E72"/>
    <w:rsid w:val="00B100BF"/>
    <w:rsid w:val="00B10292"/>
    <w:rsid w:val="00B103A6"/>
    <w:rsid w:val="00B10447"/>
    <w:rsid w:val="00B10782"/>
    <w:rsid w:val="00B10806"/>
    <w:rsid w:val="00B10B35"/>
    <w:rsid w:val="00B10BE5"/>
    <w:rsid w:val="00B10C90"/>
    <w:rsid w:val="00B10DDF"/>
    <w:rsid w:val="00B10E1C"/>
    <w:rsid w:val="00B10E58"/>
    <w:rsid w:val="00B11081"/>
    <w:rsid w:val="00B110AF"/>
    <w:rsid w:val="00B11189"/>
    <w:rsid w:val="00B113E9"/>
    <w:rsid w:val="00B11743"/>
    <w:rsid w:val="00B11A4A"/>
    <w:rsid w:val="00B11AC5"/>
    <w:rsid w:val="00B11B69"/>
    <w:rsid w:val="00B11B73"/>
    <w:rsid w:val="00B11C4E"/>
    <w:rsid w:val="00B11E37"/>
    <w:rsid w:val="00B12188"/>
    <w:rsid w:val="00B122D6"/>
    <w:rsid w:val="00B12311"/>
    <w:rsid w:val="00B12736"/>
    <w:rsid w:val="00B1275F"/>
    <w:rsid w:val="00B127B3"/>
    <w:rsid w:val="00B12907"/>
    <w:rsid w:val="00B12AF5"/>
    <w:rsid w:val="00B12B05"/>
    <w:rsid w:val="00B12B82"/>
    <w:rsid w:val="00B12CC4"/>
    <w:rsid w:val="00B12D2C"/>
    <w:rsid w:val="00B12EA5"/>
    <w:rsid w:val="00B12EF7"/>
    <w:rsid w:val="00B1338B"/>
    <w:rsid w:val="00B13422"/>
    <w:rsid w:val="00B13606"/>
    <w:rsid w:val="00B13810"/>
    <w:rsid w:val="00B13A46"/>
    <w:rsid w:val="00B13AF8"/>
    <w:rsid w:val="00B13C0D"/>
    <w:rsid w:val="00B13ED5"/>
    <w:rsid w:val="00B13F38"/>
    <w:rsid w:val="00B14318"/>
    <w:rsid w:val="00B14348"/>
    <w:rsid w:val="00B1448F"/>
    <w:rsid w:val="00B1456A"/>
    <w:rsid w:val="00B14624"/>
    <w:rsid w:val="00B1465E"/>
    <w:rsid w:val="00B14807"/>
    <w:rsid w:val="00B14934"/>
    <w:rsid w:val="00B14B04"/>
    <w:rsid w:val="00B14B68"/>
    <w:rsid w:val="00B14E02"/>
    <w:rsid w:val="00B14EBE"/>
    <w:rsid w:val="00B14EFA"/>
    <w:rsid w:val="00B15091"/>
    <w:rsid w:val="00B155A4"/>
    <w:rsid w:val="00B15644"/>
    <w:rsid w:val="00B15664"/>
    <w:rsid w:val="00B156D3"/>
    <w:rsid w:val="00B157E0"/>
    <w:rsid w:val="00B1592F"/>
    <w:rsid w:val="00B1593D"/>
    <w:rsid w:val="00B15A80"/>
    <w:rsid w:val="00B15D53"/>
    <w:rsid w:val="00B16058"/>
    <w:rsid w:val="00B16211"/>
    <w:rsid w:val="00B16219"/>
    <w:rsid w:val="00B16235"/>
    <w:rsid w:val="00B16325"/>
    <w:rsid w:val="00B16746"/>
    <w:rsid w:val="00B1687E"/>
    <w:rsid w:val="00B16AA0"/>
    <w:rsid w:val="00B16E01"/>
    <w:rsid w:val="00B17014"/>
    <w:rsid w:val="00B171C3"/>
    <w:rsid w:val="00B17230"/>
    <w:rsid w:val="00B1737E"/>
    <w:rsid w:val="00B173BD"/>
    <w:rsid w:val="00B174AD"/>
    <w:rsid w:val="00B1750E"/>
    <w:rsid w:val="00B1763D"/>
    <w:rsid w:val="00B178D5"/>
    <w:rsid w:val="00B179E2"/>
    <w:rsid w:val="00B17A6F"/>
    <w:rsid w:val="00B17F33"/>
    <w:rsid w:val="00B17F9C"/>
    <w:rsid w:val="00B200CF"/>
    <w:rsid w:val="00B201A1"/>
    <w:rsid w:val="00B20524"/>
    <w:rsid w:val="00B205E0"/>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0"/>
    <w:rsid w:val="00B22346"/>
    <w:rsid w:val="00B22704"/>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078"/>
    <w:rsid w:val="00B25292"/>
    <w:rsid w:val="00B25324"/>
    <w:rsid w:val="00B2542D"/>
    <w:rsid w:val="00B25640"/>
    <w:rsid w:val="00B256A2"/>
    <w:rsid w:val="00B256AD"/>
    <w:rsid w:val="00B25952"/>
    <w:rsid w:val="00B25A44"/>
    <w:rsid w:val="00B26192"/>
    <w:rsid w:val="00B26197"/>
    <w:rsid w:val="00B261F0"/>
    <w:rsid w:val="00B2645A"/>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67B"/>
    <w:rsid w:val="00B30695"/>
    <w:rsid w:val="00B3077C"/>
    <w:rsid w:val="00B307BD"/>
    <w:rsid w:val="00B308F7"/>
    <w:rsid w:val="00B30D6C"/>
    <w:rsid w:val="00B30EEB"/>
    <w:rsid w:val="00B30F76"/>
    <w:rsid w:val="00B31159"/>
    <w:rsid w:val="00B31184"/>
    <w:rsid w:val="00B3128D"/>
    <w:rsid w:val="00B313C7"/>
    <w:rsid w:val="00B31407"/>
    <w:rsid w:val="00B31468"/>
    <w:rsid w:val="00B31473"/>
    <w:rsid w:val="00B3151A"/>
    <w:rsid w:val="00B31577"/>
    <w:rsid w:val="00B315D0"/>
    <w:rsid w:val="00B318DA"/>
    <w:rsid w:val="00B319A5"/>
    <w:rsid w:val="00B31DFE"/>
    <w:rsid w:val="00B32116"/>
    <w:rsid w:val="00B321F7"/>
    <w:rsid w:val="00B3246D"/>
    <w:rsid w:val="00B32751"/>
    <w:rsid w:val="00B327A3"/>
    <w:rsid w:val="00B32A1E"/>
    <w:rsid w:val="00B32AC6"/>
    <w:rsid w:val="00B32AD4"/>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7A"/>
    <w:rsid w:val="00B33F9A"/>
    <w:rsid w:val="00B340BF"/>
    <w:rsid w:val="00B341DA"/>
    <w:rsid w:val="00B3423D"/>
    <w:rsid w:val="00B346F3"/>
    <w:rsid w:val="00B349A3"/>
    <w:rsid w:val="00B349A8"/>
    <w:rsid w:val="00B34ABB"/>
    <w:rsid w:val="00B34AC6"/>
    <w:rsid w:val="00B34B45"/>
    <w:rsid w:val="00B34C3E"/>
    <w:rsid w:val="00B350CB"/>
    <w:rsid w:val="00B3544C"/>
    <w:rsid w:val="00B35607"/>
    <w:rsid w:val="00B3560E"/>
    <w:rsid w:val="00B35773"/>
    <w:rsid w:val="00B35CBA"/>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46"/>
    <w:rsid w:val="00B37FDB"/>
    <w:rsid w:val="00B4017A"/>
    <w:rsid w:val="00B4018B"/>
    <w:rsid w:val="00B40247"/>
    <w:rsid w:val="00B40352"/>
    <w:rsid w:val="00B4056E"/>
    <w:rsid w:val="00B405D5"/>
    <w:rsid w:val="00B40A60"/>
    <w:rsid w:val="00B40C5A"/>
    <w:rsid w:val="00B40E9B"/>
    <w:rsid w:val="00B40F1E"/>
    <w:rsid w:val="00B41228"/>
    <w:rsid w:val="00B412D1"/>
    <w:rsid w:val="00B412D5"/>
    <w:rsid w:val="00B41399"/>
    <w:rsid w:val="00B413FA"/>
    <w:rsid w:val="00B41476"/>
    <w:rsid w:val="00B41516"/>
    <w:rsid w:val="00B417E7"/>
    <w:rsid w:val="00B41C4B"/>
    <w:rsid w:val="00B41CA8"/>
    <w:rsid w:val="00B41CDC"/>
    <w:rsid w:val="00B41E8D"/>
    <w:rsid w:val="00B41FED"/>
    <w:rsid w:val="00B42007"/>
    <w:rsid w:val="00B4205D"/>
    <w:rsid w:val="00B42061"/>
    <w:rsid w:val="00B420F2"/>
    <w:rsid w:val="00B421E6"/>
    <w:rsid w:val="00B42391"/>
    <w:rsid w:val="00B4293C"/>
    <w:rsid w:val="00B42AEC"/>
    <w:rsid w:val="00B42C23"/>
    <w:rsid w:val="00B42F3F"/>
    <w:rsid w:val="00B42FED"/>
    <w:rsid w:val="00B4312F"/>
    <w:rsid w:val="00B4323D"/>
    <w:rsid w:val="00B432DD"/>
    <w:rsid w:val="00B43368"/>
    <w:rsid w:val="00B433D6"/>
    <w:rsid w:val="00B43649"/>
    <w:rsid w:val="00B43769"/>
    <w:rsid w:val="00B439F3"/>
    <w:rsid w:val="00B43A9B"/>
    <w:rsid w:val="00B43B14"/>
    <w:rsid w:val="00B43B4D"/>
    <w:rsid w:val="00B43BCD"/>
    <w:rsid w:val="00B43BFD"/>
    <w:rsid w:val="00B43E75"/>
    <w:rsid w:val="00B44016"/>
    <w:rsid w:val="00B44090"/>
    <w:rsid w:val="00B441A9"/>
    <w:rsid w:val="00B4449A"/>
    <w:rsid w:val="00B44583"/>
    <w:rsid w:val="00B44728"/>
    <w:rsid w:val="00B447CE"/>
    <w:rsid w:val="00B4489B"/>
    <w:rsid w:val="00B44AFF"/>
    <w:rsid w:val="00B44B40"/>
    <w:rsid w:val="00B4510A"/>
    <w:rsid w:val="00B45189"/>
    <w:rsid w:val="00B45289"/>
    <w:rsid w:val="00B452CA"/>
    <w:rsid w:val="00B4537A"/>
    <w:rsid w:val="00B45554"/>
    <w:rsid w:val="00B456A0"/>
    <w:rsid w:val="00B45762"/>
    <w:rsid w:val="00B458BF"/>
    <w:rsid w:val="00B45B43"/>
    <w:rsid w:val="00B45C31"/>
    <w:rsid w:val="00B45F61"/>
    <w:rsid w:val="00B460B0"/>
    <w:rsid w:val="00B4610B"/>
    <w:rsid w:val="00B4631A"/>
    <w:rsid w:val="00B4635A"/>
    <w:rsid w:val="00B46610"/>
    <w:rsid w:val="00B46671"/>
    <w:rsid w:val="00B46774"/>
    <w:rsid w:val="00B46ABB"/>
    <w:rsid w:val="00B46C6F"/>
    <w:rsid w:val="00B46C70"/>
    <w:rsid w:val="00B46CF2"/>
    <w:rsid w:val="00B46DB5"/>
    <w:rsid w:val="00B46DC5"/>
    <w:rsid w:val="00B46E24"/>
    <w:rsid w:val="00B47175"/>
    <w:rsid w:val="00B472BB"/>
    <w:rsid w:val="00B4734F"/>
    <w:rsid w:val="00B47547"/>
    <w:rsid w:val="00B4767C"/>
    <w:rsid w:val="00B476BA"/>
    <w:rsid w:val="00B47701"/>
    <w:rsid w:val="00B4775B"/>
    <w:rsid w:val="00B4796D"/>
    <w:rsid w:val="00B47988"/>
    <w:rsid w:val="00B47A09"/>
    <w:rsid w:val="00B5011D"/>
    <w:rsid w:val="00B5026D"/>
    <w:rsid w:val="00B50709"/>
    <w:rsid w:val="00B50C69"/>
    <w:rsid w:val="00B510E1"/>
    <w:rsid w:val="00B51146"/>
    <w:rsid w:val="00B51279"/>
    <w:rsid w:val="00B51309"/>
    <w:rsid w:val="00B51364"/>
    <w:rsid w:val="00B5136A"/>
    <w:rsid w:val="00B51374"/>
    <w:rsid w:val="00B5140A"/>
    <w:rsid w:val="00B5158D"/>
    <w:rsid w:val="00B516B8"/>
    <w:rsid w:val="00B51879"/>
    <w:rsid w:val="00B51A6E"/>
    <w:rsid w:val="00B51D3C"/>
    <w:rsid w:val="00B51D7C"/>
    <w:rsid w:val="00B51DEF"/>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87"/>
    <w:rsid w:val="00B533FF"/>
    <w:rsid w:val="00B535B6"/>
    <w:rsid w:val="00B53860"/>
    <w:rsid w:val="00B5396F"/>
    <w:rsid w:val="00B53B4E"/>
    <w:rsid w:val="00B53C69"/>
    <w:rsid w:val="00B53DC0"/>
    <w:rsid w:val="00B53E38"/>
    <w:rsid w:val="00B53E5D"/>
    <w:rsid w:val="00B53F4A"/>
    <w:rsid w:val="00B53F56"/>
    <w:rsid w:val="00B548B2"/>
    <w:rsid w:val="00B54C37"/>
    <w:rsid w:val="00B54FA5"/>
    <w:rsid w:val="00B54FEB"/>
    <w:rsid w:val="00B5506C"/>
    <w:rsid w:val="00B553DB"/>
    <w:rsid w:val="00B553F3"/>
    <w:rsid w:val="00B55686"/>
    <w:rsid w:val="00B556E1"/>
    <w:rsid w:val="00B557B7"/>
    <w:rsid w:val="00B557C5"/>
    <w:rsid w:val="00B55912"/>
    <w:rsid w:val="00B5599B"/>
    <w:rsid w:val="00B559B9"/>
    <w:rsid w:val="00B55A3E"/>
    <w:rsid w:val="00B55B10"/>
    <w:rsid w:val="00B55B80"/>
    <w:rsid w:val="00B55D01"/>
    <w:rsid w:val="00B55D41"/>
    <w:rsid w:val="00B55DF0"/>
    <w:rsid w:val="00B55FD1"/>
    <w:rsid w:val="00B56227"/>
    <w:rsid w:val="00B562F4"/>
    <w:rsid w:val="00B5638F"/>
    <w:rsid w:val="00B567F7"/>
    <w:rsid w:val="00B568AF"/>
    <w:rsid w:val="00B57097"/>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1B9"/>
    <w:rsid w:val="00B602B6"/>
    <w:rsid w:val="00B60371"/>
    <w:rsid w:val="00B604CE"/>
    <w:rsid w:val="00B60611"/>
    <w:rsid w:val="00B610DC"/>
    <w:rsid w:val="00B61294"/>
    <w:rsid w:val="00B612BE"/>
    <w:rsid w:val="00B6158E"/>
    <w:rsid w:val="00B616AB"/>
    <w:rsid w:val="00B616B5"/>
    <w:rsid w:val="00B619C0"/>
    <w:rsid w:val="00B61C13"/>
    <w:rsid w:val="00B61C85"/>
    <w:rsid w:val="00B61E33"/>
    <w:rsid w:val="00B61F49"/>
    <w:rsid w:val="00B62249"/>
    <w:rsid w:val="00B622CE"/>
    <w:rsid w:val="00B62425"/>
    <w:rsid w:val="00B6249F"/>
    <w:rsid w:val="00B624CB"/>
    <w:rsid w:val="00B62576"/>
    <w:rsid w:val="00B62759"/>
    <w:rsid w:val="00B62B99"/>
    <w:rsid w:val="00B6344C"/>
    <w:rsid w:val="00B6376E"/>
    <w:rsid w:val="00B63CBA"/>
    <w:rsid w:val="00B63CD1"/>
    <w:rsid w:val="00B63FD2"/>
    <w:rsid w:val="00B64172"/>
    <w:rsid w:val="00B641A1"/>
    <w:rsid w:val="00B64272"/>
    <w:rsid w:val="00B64334"/>
    <w:rsid w:val="00B64704"/>
    <w:rsid w:val="00B6472C"/>
    <w:rsid w:val="00B64C81"/>
    <w:rsid w:val="00B650CC"/>
    <w:rsid w:val="00B6516E"/>
    <w:rsid w:val="00B6521C"/>
    <w:rsid w:val="00B65319"/>
    <w:rsid w:val="00B6540C"/>
    <w:rsid w:val="00B65496"/>
    <w:rsid w:val="00B655EE"/>
    <w:rsid w:val="00B657EA"/>
    <w:rsid w:val="00B6587E"/>
    <w:rsid w:val="00B658B9"/>
    <w:rsid w:val="00B658FB"/>
    <w:rsid w:val="00B65914"/>
    <w:rsid w:val="00B65AF3"/>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1EB"/>
    <w:rsid w:val="00B67437"/>
    <w:rsid w:val="00B674D9"/>
    <w:rsid w:val="00B6750B"/>
    <w:rsid w:val="00B675BD"/>
    <w:rsid w:val="00B6781A"/>
    <w:rsid w:val="00B67860"/>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000"/>
    <w:rsid w:val="00B72516"/>
    <w:rsid w:val="00B7294C"/>
    <w:rsid w:val="00B72C0B"/>
    <w:rsid w:val="00B72C81"/>
    <w:rsid w:val="00B72E45"/>
    <w:rsid w:val="00B72F4D"/>
    <w:rsid w:val="00B72FE5"/>
    <w:rsid w:val="00B730E9"/>
    <w:rsid w:val="00B7312B"/>
    <w:rsid w:val="00B7320C"/>
    <w:rsid w:val="00B73718"/>
    <w:rsid w:val="00B73AC6"/>
    <w:rsid w:val="00B73CAF"/>
    <w:rsid w:val="00B73CC4"/>
    <w:rsid w:val="00B73D7C"/>
    <w:rsid w:val="00B73D99"/>
    <w:rsid w:val="00B73ED6"/>
    <w:rsid w:val="00B73EDC"/>
    <w:rsid w:val="00B740DF"/>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1BC"/>
    <w:rsid w:val="00B754D6"/>
    <w:rsid w:val="00B75537"/>
    <w:rsid w:val="00B75676"/>
    <w:rsid w:val="00B75684"/>
    <w:rsid w:val="00B758C4"/>
    <w:rsid w:val="00B75B66"/>
    <w:rsid w:val="00B75C4B"/>
    <w:rsid w:val="00B760E3"/>
    <w:rsid w:val="00B763D2"/>
    <w:rsid w:val="00B76442"/>
    <w:rsid w:val="00B76462"/>
    <w:rsid w:val="00B76894"/>
    <w:rsid w:val="00B769A1"/>
    <w:rsid w:val="00B769F4"/>
    <w:rsid w:val="00B76A19"/>
    <w:rsid w:val="00B76C7D"/>
    <w:rsid w:val="00B76C9D"/>
    <w:rsid w:val="00B76DAE"/>
    <w:rsid w:val="00B76E96"/>
    <w:rsid w:val="00B76ECC"/>
    <w:rsid w:val="00B76F29"/>
    <w:rsid w:val="00B76FD1"/>
    <w:rsid w:val="00B77138"/>
    <w:rsid w:val="00B77277"/>
    <w:rsid w:val="00B772BC"/>
    <w:rsid w:val="00B773B3"/>
    <w:rsid w:val="00B77564"/>
    <w:rsid w:val="00B77CB4"/>
    <w:rsid w:val="00B77D39"/>
    <w:rsid w:val="00B77EB1"/>
    <w:rsid w:val="00B77EBE"/>
    <w:rsid w:val="00B77ED5"/>
    <w:rsid w:val="00B77F96"/>
    <w:rsid w:val="00B8003A"/>
    <w:rsid w:val="00B801B9"/>
    <w:rsid w:val="00B80338"/>
    <w:rsid w:val="00B805A8"/>
    <w:rsid w:val="00B805FE"/>
    <w:rsid w:val="00B80775"/>
    <w:rsid w:val="00B808B9"/>
    <w:rsid w:val="00B80936"/>
    <w:rsid w:val="00B8095F"/>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BE8"/>
    <w:rsid w:val="00B81C85"/>
    <w:rsid w:val="00B81D15"/>
    <w:rsid w:val="00B81DEC"/>
    <w:rsid w:val="00B81E62"/>
    <w:rsid w:val="00B82383"/>
    <w:rsid w:val="00B823DD"/>
    <w:rsid w:val="00B82404"/>
    <w:rsid w:val="00B8242C"/>
    <w:rsid w:val="00B82438"/>
    <w:rsid w:val="00B82466"/>
    <w:rsid w:val="00B82561"/>
    <w:rsid w:val="00B826E3"/>
    <w:rsid w:val="00B827E5"/>
    <w:rsid w:val="00B82B74"/>
    <w:rsid w:val="00B82BEF"/>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8B3"/>
    <w:rsid w:val="00B849BB"/>
    <w:rsid w:val="00B849E6"/>
    <w:rsid w:val="00B84B31"/>
    <w:rsid w:val="00B84E80"/>
    <w:rsid w:val="00B84FB2"/>
    <w:rsid w:val="00B84FBD"/>
    <w:rsid w:val="00B84FD2"/>
    <w:rsid w:val="00B8513F"/>
    <w:rsid w:val="00B852E3"/>
    <w:rsid w:val="00B85301"/>
    <w:rsid w:val="00B8532C"/>
    <w:rsid w:val="00B85415"/>
    <w:rsid w:val="00B85508"/>
    <w:rsid w:val="00B856FD"/>
    <w:rsid w:val="00B859D9"/>
    <w:rsid w:val="00B85EE9"/>
    <w:rsid w:val="00B85F21"/>
    <w:rsid w:val="00B86589"/>
    <w:rsid w:val="00B8672D"/>
    <w:rsid w:val="00B867BA"/>
    <w:rsid w:val="00B8689F"/>
    <w:rsid w:val="00B86B03"/>
    <w:rsid w:val="00B86CD1"/>
    <w:rsid w:val="00B86D06"/>
    <w:rsid w:val="00B86D26"/>
    <w:rsid w:val="00B86EA4"/>
    <w:rsid w:val="00B86EEE"/>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4C4"/>
    <w:rsid w:val="00B905AA"/>
    <w:rsid w:val="00B90615"/>
    <w:rsid w:val="00B906C4"/>
    <w:rsid w:val="00B908DC"/>
    <w:rsid w:val="00B908DD"/>
    <w:rsid w:val="00B909B2"/>
    <w:rsid w:val="00B909CD"/>
    <w:rsid w:val="00B90A2A"/>
    <w:rsid w:val="00B90D00"/>
    <w:rsid w:val="00B90FA1"/>
    <w:rsid w:val="00B91152"/>
    <w:rsid w:val="00B91242"/>
    <w:rsid w:val="00B91315"/>
    <w:rsid w:val="00B9136A"/>
    <w:rsid w:val="00B913DB"/>
    <w:rsid w:val="00B91475"/>
    <w:rsid w:val="00B91766"/>
    <w:rsid w:val="00B91809"/>
    <w:rsid w:val="00B91876"/>
    <w:rsid w:val="00B919C3"/>
    <w:rsid w:val="00B91B08"/>
    <w:rsid w:val="00B91C50"/>
    <w:rsid w:val="00B91D0B"/>
    <w:rsid w:val="00B91E5A"/>
    <w:rsid w:val="00B921CD"/>
    <w:rsid w:val="00B92554"/>
    <w:rsid w:val="00B92714"/>
    <w:rsid w:val="00B92752"/>
    <w:rsid w:val="00B9284C"/>
    <w:rsid w:val="00B928BC"/>
    <w:rsid w:val="00B92904"/>
    <w:rsid w:val="00B9299D"/>
    <w:rsid w:val="00B92AFA"/>
    <w:rsid w:val="00B92BE9"/>
    <w:rsid w:val="00B92C0F"/>
    <w:rsid w:val="00B93003"/>
    <w:rsid w:val="00B930D4"/>
    <w:rsid w:val="00B931FD"/>
    <w:rsid w:val="00B933AD"/>
    <w:rsid w:val="00B9347A"/>
    <w:rsid w:val="00B934A1"/>
    <w:rsid w:val="00B93563"/>
    <w:rsid w:val="00B93867"/>
    <w:rsid w:val="00B93D07"/>
    <w:rsid w:val="00B93F68"/>
    <w:rsid w:val="00B94348"/>
    <w:rsid w:val="00B9438E"/>
    <w:rsid w:val="00B94399"/>
    <w:rsid w:val="00B94594"/>
    <w:rsid w:val="00B94635"/>
    <w:rsid w:val="00B946B6"/>
    <w:rsid w:val="00B9479C"/>
    <w:rsid w:val="00B949B0"/>
    <w:rsid w:val="00B949B6"/>
    <w:rsid w:val="00B94CD8"/>
    <w:rsid w:val="00B94D38"/>
    <w:rsid w:val="00B94F2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CB3"/>
    <w:rsid w:val="00B96D1C"/>
    <w:rsid w:val="00B96F37"/>
    <w:rsid w:val="00B96F89"/>
    <w:rsid w:val="00B97381"/>
    <w:rsid w:val="00B974B9"/>
    <w:rsid w:val="00B97816"/>
    <w:rsid w:val="00B97901"/>
    <w:rsid w:val="00B97A0F"/>
    <w:rsid w:val="00B97B34"/>
    <w:rsid w:val="00B97C36"/>
    <w:rsid w:val="00BA0270"/>
    <w:rsid w:val="00BA0332"/>
    <w:rsid w:val="00BA0684"/>
    <w:rsid w:val="00BA07A5"/>
    <w:rsid w:val="00BA0A52"/>
    <w:rsid w:val="00BA0B59"/>
    <w:rsid w:val="00BA0BF8"/>
    <w:rsid w:val="00BA0C95"/>
    <w:rsid w:val="00BA0F31"/>
    <w:rsid w:val="00BA108A"/>
    <w:rsid w:val="00BA10D6"/>
    <w:rsid w:val="00BA12EE"/>
    <w:rsid w:val="00BA15E0"/>
    <w:rsid w:val="00BA1686"/>
    <w:rsid w:val="00BA16BB"/>
    <w:rsid w:val="00BA16DA"/>
    <w:rsid w:val="00BA18E0"/>
    <w:rsid w:val="00BA1981"/>
    <w:rsid w:val="00BA1A60"/>
    <w:rsid w:val="00BA1C13"/>
    <w:rsid w:val="00BA1D16"/>
    <w:rsid w:val="00BA202F"/>
    <w:rsid w:val="00BA20F4"/>
    <w:rsid w:val="00BA22E1"/>
    <w:rsid w:val="00BA244F"/>
    <w:rsid w:val="00BA25EE"/>
    <w:rsid w:val="00BA2657"/>
    <w:rsid w:val="00BA26C0"/>
    <w:rsid w:val="00BA2862"/>
    <w:rsid w:val="00BA2A42"/>
    <w:rsid w:val="00BA2BB4"/>
    <w:rsid w:val="00BA2C1E"/>
    <w:rsid w:val="00BA2C68"/>
    <w:rsid w:val="00BA2E7B"/>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6C3"/>
    <w:rsid w:val="00BA583F"/>
    <w:rsid w:val="00BA594E"/>
    <w:rsid w:val="00BA59DC"/>
    <w:rsid w:val="00BA5C45"/>
    <w:rsid w:val="00BA5C47"/>
    <w:rsid w:val="00BA5CE0"/>
    <w:rsid w:val="00BA5CEA"/>
    <w:rsid w:val="00BA5E21"/>
    <w:rsid w:val="00BA5F90"/>
    <w:rsid w:val="00BA619C"/>
    <w:rsid w:val="00BA62E2"/>
    <w:rsid w:val="00BA632F"/>
    <w:rsid w:val="00BA6428"/>
    <w:rsid w:val="00BA6634"/>
    <w:rsid w:val="00BA66B6"/>
    <w:rsid w:val="00BA6BE4"/>
    <w:rsid w:val="00BA6D36"/>
    <w:rsid w:val="00BA6DE5"/>
    <w:rsid w:val="00BA6E34"/>
    <w:rsid w:val="00BA6F94"/>
    <w:rsid w:val="00BA724D"/>
    <w:rsid w:val="00BA7272"/>
    <w:rsid w:val="00BA7358"/>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BF"/>
    <w:rsid w:val="00BB07F8"/>
    <w:rsid w:val="00BB0D2A"/>
    <w:rsid w:val="00BB0E0A"/>
    <w:rsid w:val="00BB0E57"/>
    <w:rsid w:val="00BB0EDA"/>
    <w:rsid w:val="00BB0F4B"/>
    <w:rsid w:val="00BB140F"/>
    <w:rsid w:val="00BB143B"/>
    <w:rsid w:val="00BB177E"/>
    <w:rsid w:val="00BB1940"/>
    <w:rsid w:val="00BB1A47"/>
    <w:rsid w:val="00BB2201"/>
    <w:rsid w:val="00BB22C8"/>
    <w:rsid w:val="00BB235E"/>
    <w:rsid w:val="00BB2845"/>
    <w:rsid w:val="00BB2942"/>
    <w:rsid w:val="00BB29E9"/>
    <w:rsid w:val="00BB2BA5"/>
    <w:rsid w:val="00BB2D81"/>
    <w:rsid w:val="00BB2F93"/>
    <w:rsid w:val="00BB302A"/>
    <w:rsid w:val="00BB3048"/>
    <w:rsid w:val="00BB319A"/>
    <w:rsid w:val="00BB31FD"/>
    <w:rsid w:val="00BB32AB"/>
    <w:rsid w:val="00BB32DD"/>
    <w:rsid w:val="00BB340A"/>
    <w:rsid w:val="00BB3466"/>
    <w:rsid w:val="00BB3580"/>
    <w:rsid w:val="00BB3836"/>
    <w:rsid w:val="00BB3979"/>
    <w:rsid w:val="00BB398E"/>
    <w:rsid w:val="00BB3A29"/>
    <w:rsid w:val="00BB3B88"/>
    <w:rsid w:val="00BB3D39"/>
    <w:rsid w:val="00BB3E79"/>
    <w:rsid w:val="00BB3EDA"/>
    <w:rsid w:val="00BB3F4B"/>
    <w:rsid w:val="00BB4024"/>
    <w:rsid w:val="00BB413F"/>
    <w:rsid w:val="00BB41EE"/>
    <w:rsid w:val="00BB425E"/>
    <w:rsid w:val="00BB426D"/>
    <w:rsid w:val="00BB42B7"/>
    <w:rsid w:val="00BB48AF"/>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016"/>
    <w:rsid w:val="00BB658B"/>
    <w:rsid w:val="00BB663E"/>
    <w:rsid w:val="00BB670D"/>
    <w:rsid w:val="00BB682A"/>
    <w:rsid w:val="00BB6BCE"/>
    <w:rsid w:val="00BB6C0A"/>
    <w:rsid w:val="00BB6C5B"/>
    <w:rsid w:val="00BB6CEF"/>
    <w:rsid w:val="00BB6D13"/>
    <w:rsid w:val="00BB702D"/>
    <w:rsid w:val="00BB7127"/>
    <w:rsid w:val="00BB72B7"/>
    <w:rsid w:val="00BB749E"/>
    <w:rsid w:val="00BB75F0"/>
    <w:rsid w:val="00BB79E1"/>
    <w:rsid w:val="00BB7A39"/>
    <w:rsid w:val="00BB7BFE"/>
    <w:rsid w:val="00BB7C45"/>
    <w:rsid w:val="00BB7D8A"/>
    <w:rsid w:val="00BB7E8B"/>
    <w:rsid w:val="00BC0163"/>
    <w:rsid w:val="00BC0572"/>
    <w:rsid w:val="00BC0612"/>
    <w:rsid w:val="00BC06EC"/>
    <w:rsid w:val="00BC08F6"/>
    <w:rsid w:val="00BC0A12"/>
    <w:rsid w:val="00BC0A46"/>
    <w:rsid w:val="00BC0A89"/>
    <w:rsid w:val="00BC0ABC"/>
    <w:rsid w:val="00BC0D8F"/>
    <w:rsid w:val="00BC0DD7"/>
    <w:rsid w:val="00BC0E30"/>
    <w:rsid w:val="00BC0FE9"/>
    <w:rsid w:val="00BC1352"/>
    <w:rsid w:val="00BC13C5"/>
    <w:rsid w:val="00BC147F"/>
    <w:rsid w:val="00BC17A6"/>
    <w:rsid w:val="00BC1BAD"/>
    <w:rsid w:val="00BC24C5"/>
    <w:rsid w:val="00BC25DB"/>
    <w:rsid w:val="00BC266C"/>
    <w:rsid w:val="00BC2A99"/>
    <w:rsid w:val="00BC2A9E"/>
    <w:rsid w:val="00BC2D0E"/>
    <w:rsid w:val="00BC2EC4"/>
    <w:rsid w:val="00BC2F12"/>
    <w:rsid w:val="00BC310F"/>
    <w:rsid w:val="00BC31DE"/>
    <w:rsid w:val="00BC31E9"/>
    <w:rsid w:val="00BC342C"/>
    <w:rsid w:val="00BC34F8"/>
    <w:rsid w:val="00BC3663"/>
    <w:rsid w:val="00BC36DA"/>
    <w:rsid w:val="00BC3765"/>
    <w:rsid w:val="00BC38F4"/>
    <w:rsid w:val="00BC3D95"/>
    <w:rsid w:val="00BC40BF"/>
    <w:rsid w:val="00BC43CF"/>
    <w:rsid w:val="00BC485B"/>
    <w:rsid w:val="00BC4977"/>
    <w:rsid w:val="00BC49B4"/>
    <w:rsid w:val="00BC4A25"/>
    <w:rsid w:val="00BC4BA4"/>
    <w:rsid w:val="00BC4CE8"/>
    <w:rsid w:val="00BC50C7"/>
    <w:rsid w:val="00BC52EB"/>
    <w:rsid w:val="00BC559B"/>
    <w:rsid w:val="00BC56C1"/>
    <w:rsid w:val="00BC5779"/>
    <w:rsid w:val="00BC57AC"/>
    <w:rsid w:val="00BC59C2"/>
    <w:rsid w:val="00BC59E7"/>
    <w:rsid w:val="00BC5B44"/>
    <w:rsid w:val="00BC5BAC"/>
    <w:rsid w:val="00BC5D20"/>
    <w:rsid w:val="00BC600E"/>
    <w:rsid w:val="00BC60D4"/>
    <w:rsid w:val="00BC6209"/>
    <w:rsid w:val="00BC6297"/>
    <w:rsid w:val="00BC6336"/>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159"/>
    <w:rsid w:val="00BD03F5"/>
    <w:rsid w:val="00BD0471"/>
    <w:rsid w:val="00BD073E"/>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CD8"/>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A95"/>
    <w:rsid w:val="00BD3DEE"/>
    <w:rsid w:val="00BD3E0E"/>
    <w:rsid w:val="00BD3ED6"/>
    <w:rsid w:val="00BD3F42"/>
    <w:rsid w:val="00BD4053"/>
    <w:rsid w:val="00BD4263"/>
    <w:rsid w:val="00BD42FF"/>
    <w:rsid w:val="00BD444F"/>
    <w:rsid w:val="00BD446A"/>
    <w:rsid w:val="00BD46E0"/>
    <w:rsid w:val="00BD4851"/>
    <w:rsid w:val="00BD4994"/>
    <w:rsid w:val="00BD49B7"/>
    <w:rsid w:val="00BD4A85"/>
    <w:rsid w:val="00BD4A8A"/>
    <w:rsid w:val="00BD4B8C"/>
    <w:rsid w:val="00BD4BB4"/>
    <w:rsid w:val="00BD4C28"/>
    <w:rsid w:val="00BD4E6B"/>
    <w:rsid w:val="00BD4E7E"/>
    <w:rsid w:val="00BD4FF3"/>
    <w:rsid w:val="00BD51D5"/>
    <w:rsid w:val="00BD534C"/>
    <w:rsid w:val="00BD53F0"/>
    <w:rsid w:val="00BD5480"/>
    <w:rsid w:val="00BD55CA"/>
    <w:rsid w:val="00BD5663"/>
    <w:rsid w:val="00BD5754"/>
    <w:rsid w:val="00BD576F"/>
    <w:rsid w:val="00BD5841"/>
    <w:rsid w:val="00BD5916"/>
    <w:rsid w:val="00BD5DF6"/>
    <w:rsid w:val="00BD5E7D"/>
    <w:rsid w:val="00BD5FFC"/>
    <w:rsid w:val="00BD6032"/>
    <w:rsid w:val="00BD604B"/>
    <w:rsid w:val="00BD65DF"/>
    <w:rsid w:val="00BD672D"/>
    <w:rsid w:val="00BD6A45"/>
    <w:rsid w:val="00BD6CC0"/>
    <w:rsid w:val="00BD6CC5"/>
    <w:rsid w:val="00BD6CDF"/>
    <w:rsid w:val="00BD6ECC"/>
    <w:rsid w:val="00BD6F2D"/>
    <w:rsid w:val="00BD6FF1"/>
    <w:rsid w:val="00BD70C0"/>
    <w:rsid w:val="00BD74AE"/>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0FB4"/>
    <w:rsid w:val="00BE1426"/>
    <w:rsid w:val="00BE157C"/>
    <w:rsid w:val="00BE15EE"/>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46F"/>
    <w:rsid w:val="00BE3661"/>
    <w:rsid w:val="00BE3765"/>
    <w:rsid w:val="00BE3788"/>
    <w:rsid w:val="00BE384C"/>
    <w:rsid w:val="00BE386C"/>
    <w:rsid w:val="00BE3965"/>
    <w:rsid w:val="00BE3B7F"/>
    <w:rsid w:val="00BE3C20"/>
    <w:rsid w:val="00BE3CEA"/>
    <w:rsid w:val="00BE4022"/>
    <w:rsid w:val="00BE4081"/>
    <w:rsid w:val="00BE422B"/>
    <w:rsid w:val="00BE4567"/>
    <w:rsid w:val="00BE4668"/>
    <w:rsid w:val="00BE470C"/>
    <w:rsid w:val="00BE477C"/>
    <w:rsid w:val="00BE4946"/>
    <w:rsid w:val="00BE4962"/>
    <w:rsid w:val="00BE4B3E"/>
    <w:rsid w:val="00BE4D81"/>
    <w:rsid w:val="00BE4EAF"/>
    <w:rsid w:val="00BE500B"/>
    <w:rsid w:val="00BE518B"/>
    <w:rsid w:val="00BE51C7"/>
    <w:rsid w:val="00BE51E0"/>
    <w:rsid w:val="00BE52A5"/>
    <w:rsid w:val="00BE5426"/>
    <w:rsid w:val="00BE544F"/>
    <w:rsid w:val="00BE545E"/>
    <w:rsid w:val="00BE54A4"/>
    <w:rsid w:val="00BE562B"/>
    <w:rsid w:val="00BE56D2"/>
    <w:rsid w:val="00BE58C4"/>
    <w:rsid w:val="00BE59F1"/>
    <w:rsid w:val="00BE5BDA"/>
    <w:rsid w:val="00BE5CDC"/>
    <w:rsid w:val="00BE5DDF"/>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38E"/>
    <w:rsid w:val="00BE7488"/>
    <w:rsid w:val="00BE7628"/>
    <w:rsid w:val="00BE767F"/>
    <w:rsid w:val="00BE76A0"/>
    <w:rsid w:val="00BE77BC"/>
    <w:rsid w:val="00BE78AB"/>
    <w:rsid w:val="00BE7FD1"/>
    <w:rsid w:val="00BF023E"/>
    <w:rsid w:val="00BF03CE"/>
    <w:rsid w:val="00BF041A"/>
    <w:rsid w:val="00BF070D"/>
    <w:rsid w:val="00BF0792"/>
    <w:rsid w:val="00BF099D"/>
    <w:rsid w:val="00BF0B71"/>
    <w:rsid w:val="00BF105C"/>
    <w:rsid w:val="00BF1595"/>
    <w:rsid w:val="00BF169A"/>
    <w:rsid w:val="00BF1845"/>
    <w:rsid w:val="00BF1945"/>
    <w:rsid w:val="00BF1A76"/>
    <w:rsid w:val="00BF1B1E"/>
    <w:rsid w:val="00BF1D25"/>
    <w:rsid w:val="00BF1D7D"/>
    <w:rsid w:val="00BF1F38"/>
    <w:rsid w:val="00BF1FD8"/>
    <w:rsid w:val="00BF2149"/>
    <w:rsid w:val="00BF2334"/>
    <w:rsid w:val="00BF2410"/>
    <w:rsid w:val="00BF258C"/>
    <w:rsid w:val="00BF26C5"/>
    <w:rsid w:val="00BF26FF"/>
    <w:rsid w:val="00BF2C8E"/>
    <w:rsid w:val="00BF2C9A"/>
    <w:rsid w:val="00BF2DAD"/>
    <w:rsid w:val="00BF2EED"/>
    <w:rsid w:val="00BF2F4A"/>
    <w:rsid w:val="00BF303B"/>
    <w:rsid w:val="00BF3087"/>
    <w:rsid w:val="00BF3279"/>
    <w:rsid w:val="00BF3298"/>
    <w:rsid w:val="00BF3417"/>
    <w:rsid w:val="00BF3603"/>
    <w:rsid w:val="00BF363B"/>
    <w:rsid w:val="00BF36A4"/>
    <w:rsid w:val="00BF37CD"/>
    <w:rsid w:val="00BF382E"/>
    <w:rsid w:val="00BF3A9F"/>
    <w:rsid w:val="00BF3CE2"/>
    <w:rsid w:val="00BF3F5B"/>
    <w:rsid w:val="00BF3F64"/>
    <w:rsid w:val="00BF3F9B"/>
    <w:rsid w:val="00BF40AB"/>
    <w:rsid w:val="00BF41FE"/>
    <w:rsid w:val="00BF42E1"/>
    <w:rsid w:val="00BF4588"/>
    <w:rsid w:val="00BF46CB"/>
    <w:rsid w:val="00BF475D"/>
    <w:rsid w:val="00BF48C3"/>
    <w:rsid w:val="00BF48EF"/>
    <w:rsid w:val="00BF4965"/>
    <w:rsid w:val="00BF534E"/>
    <w:rsid w:val="00BF540B"/>
    <w:rsid w:val="00BF55C6"/>
    <w:rsid w:val="00BF5AA7"/>
    <w:rsid w:val="00BF5BF7"/>
    <w:rsid w:val="00BF5D4C"/>
    <w:rsid w:val="00BF5F5C"/>
    <w:rsid w:val="00BF6130"/>
    <w:rsid w:val="00BF61EE"/>
    <w:rsid w:val="00BF6905"/>
    <w:rsid w:val="00BF6927"/>
    <w:rsid w:val="00BF6A13"/>
    <w:rsid w:val="00BF6A2C"/>
    <w:rsid w:val="00BF6CAD"/>
    <w:rsid w:val="00BF6D62"/>
    <w:rsid w:val="00BF6E02"/>
    <w:rsid w:val="00BF70E4"/>
    <w:rsid w:val="00BF7300"/>
    <w:rsid w:val="00BF732F"/>
    <w:rsid w:val="00BF73C9"/>
    <w:rsid w:val="00BF73EA"/>
    <w:rsid w:val="00BF74B3"/>
    <w:rsid w:val="00BF7609"/>
    <w:rsid w:val="00BF7899"/>
    <w:rsid w:val="00BF7A8B"/>
    <w:rsid w:val="00BF7AAD"/>
    <w:rsid w:val="00BF7C19"/>
    <w:rsid w:val="00BF7C53"/>
    <w:rsid w:val="00BF7E13"/>
    <w:rsid w:val="00BF7E70"/>
    <w:rsid w:val="00BF7EF0"/>
    <w:rsid w:val="00BF7F1C"/>
    <w:rsid w:val="00C003EE"/>
    <w:rsid w:val="00C003F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5DB"/>
    <w:rsid w:val="00C01623"/>
    <w:rsid w:val="00C01817"/>
    <w:rsid w:val="00C01B1A"/>
    <w:rsid w:val="00C01F5A"/>
    <w:rsid w:val="00C01FE9"/>
    <w:rsid w:val="00C021C7"/>
    <w:rsid w:val="00C023F6"/>
    <w:rsid w:val="00C0247D"/>
    <w:rsid w:val="00C028E2"/>
    <w:rsid w:val="00C0291B"/>
    <w:rsid w:val="00C02B1C"/>
    <w:rsid w:val="00C02B66"/>
    <w:rsid w:val="00C02EBD"/>
    <w:rsid w:val="00C02F42"/>
    <w:rsid w:val="00C02FE6"/>
    <w:rsid w:val="00C03027"/>
    <w:rsid w:val="00C03055"/>
    <w:rsid w:val="00C030A4"/>
    <w:rsid w:val="00C031E3"/>
    <w:rsid w:val="00C03217"/>
    <w:rsid w:val="00C0327B"/>
    <w:rsid w:val="00C0341B"/>
    <w:rsid w:val="00C0366E"/>
    <w:rsid w:val="00C037F1"/>
    <w:rsid w:val="00C03B63"/>
    <w:rsid w:val="00C03E9C"/>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823"/>
    <w:rsid w:val="00C07CBD"/>
    <w:rsid w:val="00C07E7C"/>
    <w:rsid w:val="00C07FDB"/>
    <w:rsid w:val="00C100C3"/>
    <w:rsid w:val="00C10656"/>
    <w:rsid w:val="00C106A8"/>
    <w:rsid w:val="00C10914"/>
    <w:rsid w:val="00C10A24"/>
    <w:rsid w:val="00C10A74"/>
    <w:rsid w:val="00C10CB2"/>
    <w:rsid w:val="00C10D54"/>
    <w:rsid w:val="00C10E15"/>
    <w:rsid w:val="00C10EE2"/>
    <w:rsid w:val="00C10FC8"/>
    <w:rsid w:val="00C11490"/>
    <w:rsid w:val="00C117AC"/>
    <w:rsid w:val="00C117B9"/>
    <w:rsid w:val="00C11E08"/>
    <w:rsid w:val="00C11F43"/>
    <w:rsid w:val="00C12068"/>
    <w:rsid w:val="00C1224C"/>
    <w:rsid w:val="00C122B8"/>
    <w:rsid w:val="00C122CF"/>
    <w:rsid w:val="00C12463"/>
    <w:rsid w:val="00C124DE"/>
    <w:rsid w:val="00C12510"/>
    <w:rsid w:val="00C125E4"/>
    <w:rsid w:val="00C125FB"/>
    <w:rsid w:val="00C1261A"/>
    <w:rsid w:val="00C1263C"/>
    <w:rsid w:val="00C12691"/>
    <w:rsid w:val="00C12AAD"/>
    <w:rsid w:val="00C12D91"/>
    <w:rsid w:val="00C12DD7"/>
    <w:rsid w:val="00C13089"/>
    <w:rsid w:val="00C1340C"/>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6"/>
    <w:rsid w:val="00C155C8"/>
    <w:rsid w:val="00C15655"/>
    <w:rsid w:val="00C1574F"/>
    <w:rsid w:val="00C15769"/>
    <w:rsid w:val="00C15CE9"/>
    <w:rsid w:val="00C16096"/>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B0"/>
    <w:rsid w:val="00C17BF0"/>
    <w:rsid w:val="00C17C44"/>
    <w:rsid w:val="00C20311"/>
    <w:rsid w:val="00C20312"/>
    <w:rsid w:val="00C20495"/>
    <w:rsid w:val="00C204C6"/>
    <w:rsid w:val="00C205EC"/>
    <w:rsid w:val="00C20C5E"/>
    <w:rsid w:val="00C20C7F"/>
    <w:rsid w:val="00C20CBA"/>
    <w:rsid w:val="00C20E31"/>
    <w:rsid w:val="00C20F0C"/>
    <w:rsid w:val="00C21050"/>
    <w:rsid w:val="00C2113B"/>
    <w:rsid w:val="00C21314"/>
    <w:rsid w:val="00C213A8"/>
    <w:rsid w:val="00C2141D"/>
    <w:rsid w:val="00C215A6"/>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4F"/>
    <w:rsid w:val="00C23192"/>
    <w:rsid w:val="00C23339"/>
    <w:rsid w:val="00C235A9"/>
    <w:rsid w:val="00C2369C"/>
    <w:rsid w:val="00C23750"/>
    <w:rsid w:val="00C2380C"/>
    <w:rsid w:val="00C23B37"/>
    <w:rsid w:val="00C23C86"/>
    <w:rsid w:val="00C23CD2"/>
    <w:rsid w:val="00C24019"/>
    <w:rsid w:val="00C24061"/>
    <w:rsid w:val="00C24074"/>
    <w:rsid w:val="00C242BC"/>
    <w:rsid w:val="00C243BD"/>
    <w:rsid w:val="00C24883"/>
    <w:rsid w:val="00C249A0"/>
    <w:rsid w:val="00C249B2"/>
    <w:rsid w:val="00C24D12"/>
    <w:rsid w:val="00C24E22"/>
    <w:rsid w:val="00C24FA3"/>
    <w:rsid w:val="00C250D3"/>
    <w:rsid w:val="00C25194"/>
    <w:rsid w:val="00C25885"/>
    <w:rsid w:val="00C25897"/>
    <w:rsid w:val="00C25A4B"/>
    <w:rsid w:val="00C25C3F"/>
    <w:rsid w:val="00C25DD2"/>
    <w:rsid w:val="00C25DDA"/>
    <w:rsid w:val="00C25DEB"/>
    <w:rsid w:val="00C2605C"/>
    <w:rsid w:val="00C263FD"/>
    <w:rsid w:val="00C26555"/>
    <w:rsid w:val="00C2679F"/>
    <w:rsid w:val="00C268E6"/>
    <w:rsid w:val="00C269A4"/>
    <w:rsid w:val="00C26A02"/>
    <w:rsid w:val="00C26CBE"/>
    <w:rsid w:val="00C26FE4"/>
    <w:rsid w:val="00C27008"/>
    <w:rsid w:val="00C270C8"/>
    <w:rsid w:val="00C2718A"/>
    <w:rsid w:val="00C27323"/>
    <w:rsid w:val="00C27534"/>
    <w:rsid w:val="00C27727"/>
    <w:rsid w:val="00C278A0"/>
    <w:rsid w:val="00C279FC"/>
    <w:rsid w:val="00C27B87"/>
    <w:rsid w:val="00C27B9A"/>
    <w:rsid w:val="00C27BDE"/>
    <w:rsid w:val="00C27F93"/>
    <w:rsid w:val="00C3020A"/>
    <w:rsid w:val="00C3043D"/>
    <w:rsid w:val="00C30534"/>
    <w:rsid w:val="00C305BE"/>
    <w:rsid w:val="00C306B7"/>
    <w:rsid w:val="00C306E9"/>
    <w:rsid w:val="00C30794"/>
    <w:rsid w:val="00C308CB"/>
    <w:rsid w:val="00C3090B"/>
    <w:rsid w:val="00C30AA4"/>
    <w:rsid w:val="00C30B5F"/>
    <w:rsid w:val="00C30DDB"/>
    <w:rsid w:val="00C30FEE"/>
    <w:rsid w:val="00C30FF7"/>
    <w:rsid w:val="00C31119"/>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506"/>
    <w:rsid w:val="00C327FB"/>
    <w:rsid w:val="00C32A11"/>
    <w:rsid w:val="00C32D7B"/>
    <w:rsid w:val="00C32E85"/>
    <w:rsid w:val="00C32F27"/>
    <w:rsid w:val="00C32F69"/>
    <w:rsid w:val="00C33080"/>
    <w:rsid w:val="00C33164"/>
    <w:rsid w:val="00C332CD"/>
    <w:rsid w:val="00C332FA"/>
    <w:rsid w:val="00C333B5"/>
    <w:rsid w:val="00C335ED"/>
    <w:rsid w:val="00C337BD"/>
    <w:rsid w:val="00C33960"/>
    <w:rsid w:val="00C33FC1"/>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59F"/>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CDD"/>
    <w:rsid w:val="00C45DB5"/>
    <w:rsid w:val="00C45DE3"/>
    <w:rsid w:val="00C45E5D"/>
    <w:rsid w:val="00C45E79"/>
    <w:rsid w:val="00C460DB"/>
    <w:rsid w:val="00C4627D"/>
    <w:rsid w:val="00C46350"/>
    <w:rsid w:val="00C465B8"/>
    <w:rsid w:val="00C465E9"/>
    <w:rsid w:val="00C4666C"/>
    <w:rsid w:val="00C466D4"/>
    <w:rsid w:val="00C46BDB"/>
    <w:rsid w:val="00C46D3C"/>
    <w:rsid w:val="00C46E2C"/>
    <w:rsid w:val="00C470C1"/>
    <w:rsid w:val="00C4717F"/>
    <w:rsid w:val="00C47224"/>
    <w:rsid w:val="00C47328"/>
    <w:rsid w:val="00C47383"/>
    <w:rsid w:val="00C474AC"/>
    <w:rsid w:val="00C476AA"/>
    <w:rsid w:val="00C478FB"/>
    <w:rsid w:val="00C47B79"/>
    <w:rsid w:val="00C47BA1"/>
    <w:rsid w:val="00C47C20"/>
    <w:rsid w:val="00C47CA7"/>
    <w:rsid w:val="00C47CEE"/>
    <w:rsid w:val="00C47F3A"/>
    <w:rsid w:val="00C47FE9"/>
    <w:rsid w:val="00C47FF9"/>
    <w:rsid w:val="00C5005E"/>
    <w:rsid w:val="00C5054D"/>
    <w:rsid w:val="00C5059C"/>
    <w:rsid w:val="00C5075F"/>
    <w:rsid w:val="00C508BA"/>
    <w:rsid w:val="00C50902"/>
    <w:rsid w:val="00C50B25"/>
    <w:rsid w:val="00C50C92"/>
    <w:rsid w:val="00C50D91"/>
    <w:rsid w:val="00C50EAB"/>
    <w:rsid w:val="00C50FFA"/>
    <w:rsid w:val="00C511CC"/>
    <w:rsid w:val="00C512AE"/>
    <w:rsid w:val="00C51574"/>
    <w:rsid w:val="00C516DE"/>
    <w:rsid w:val="00C518FC"/>
    <w:rsid w:val="00C51B49"/>
    <w:rsid w:val="00C51C2E"/>
    <w:rsid w:val="00C51EE7"/>
    <w:rsid w:val="00C51F8E"/>
    <w:rsid w:val="00C51FFD"/>
    <w:rsid w:val="00C5215D"/>
    <w:rsid w:val="00C523AB"/>
    <w:rsid w:val="00C523DB"/>
    <w:rsid w:val="00C5290C"/>
    <w:rsid w:val="00C529C0"/>
    <w:rsid w:val="00C529E3"/>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DA0"/>
    <w:rsid w:val="00C54E05"/>
    <w:rsid w:val="00C54E19"/>
    <w:rsid w:val="00C54E34"/>
    <w:rsid w:val="00C54E51"/>
    <w:rsid w:val="00C54FAB"/>
    <w:rsid w:val="00C54FC8"/>
    <w:rsid w:val="00C54FF9"/>
    <w:rsid w:val="00C55053"/>
    <w:rsid w:val="00C550A2"/>
    <w:rsid w:val="00C552EA"/>
    <w:rsid w:val="00C55607"/>
    <w:rsid w:val="00C556A5"/>
    <w:rsid w:val="00C564E4"/>
    <w:rsid w:val="00C565B5"/>
    <w:rsid w:val="00C565D0"/>
    <w:rsid w:val="00C5683B"/>
    <w:rsid w:val="00C56904"/>
    <w:rsid w:val="00C56A6D"/>
    <w:rsid w:val="00C56ABE"/>
    <w:rsid w:val="00C56B34"/>
    <w:rsid w:val="00C56C20"/>
    <w:rsid w:val="00C56C87"/>
    <w:rsid w:val="00C56CA9"/>
    <w:rsid w:val="00C56CF1"/>
    <w:rsid w:val="00C56E61"/>
    <w:rsid w:val="00C56F41"/>
    <w:rsid w:val="00C56FF9"/>
    <w:rsid w:val="00C570A6"/>
    <w:rsid w:val="00C57245"/>
    <w:rsid w:val="00C5737B"/>
    <w:rsid w:val="00C5753B"/>
    <w:rsid w:val="00C575F9"/>
    <w:rsid w:val="00C57852"/>
    <w:rsid w:val="00C57B1A"/>
    <w:rsid w:val="00C57BAB"/>
    <w:rsid w:val="00C57D6A"/>
    <w:rsid w:val="00C57F3B"/>
    <w:rsid w:val="00C57FCC"/>
    <w:rsid w:val="00C60015"/>
    <w:rsid w:val="00C601A2"/>
    <w:rsid w:val="00C60253"/>
    <w:rsid w:val="00C60280"/>
    <w:rsid w:val="00C606E3"/>
    <w:rsid w:val="00C60B53"/>
    <w:rsid w:val="00C60BA2"/>
    <w:rsid w:val="00C60C6E"/>
    <w:rsid w:val="00C60CFA"/>
    <w:rsid w:val="00C60D8D"/>
    <w:rsid w:val="00C60E47"/>
    <w:rsid w:val="00C60E9B"/>
    <w:rsid w:val="00C60EA2"/>
    <w:rsid w:val="00C60EAC"/>
    <w:rsid w:val="00C60EDE"/>
    <w:rsid w:val="00C60F19"/>
    <w:rsid w:val="00C61120"/>
    <w:rsid w:val="00C61468"/>
    <w:rsid w:val="00C61523"/>
    <w:rsid w:val="00C6161C"/>
    <w:rsid w:val="00C61751"/>
    <w:rsid w:val="00C617D6"/>
    <w:rsid w:val="00C61927"/>
    <w:rsid w:val="00C61945"/>
    <w:rsid w:val="00C61CB3"/>
    <w:rsid w:val="00C61D67"/>
    <w:rsid w:val="00C61D83"/>
    <w:rsid w:val="00C61E0B"/>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19C"/>
    <w:rsid w:val="00C63208"/>
    <w:rsid w:val="00C6323D"/>
    <w:rsid w:val="00C632B0"/>
    <w:rsid w:val="00C632B4"/>
    <w:rsid w:val="00C63792"/>
    <w:rsid w:val="00C63831"/>
    <w:rsid w:val="00C638C3"/>
    <w:rsid w:val="00C63D31"/>
    <w:rsid w:val="00C63E6C"/>
    <w:rsid w:val="00C63ECE"/>
    <w:rsid w:val="00C63F33"/>
    <w:rsid w:val="00C641F0"/>
    <w:rsid w:val="00C64237"/>
    <w:rsid w:val="00C642D9"/>
    <w:rsid w:val="00C64310"/>
    <w:rsid w:val="00C6450D"/>
    <w:rsid w:val="00C64549"/>
    <w:rsid w:val="00C6461C"/>
    <w:rsid w:val="00C64689"/>
    <w:rsid w:val="00C648CB"/>
    <w:rsid w:val="00C649F4"/>
    <w:rsid w:val="00C64FC3"/>
    <w:rsid w:val="00C6500D"/>
    <w:rsid w:val="00C65044"/>
    <w:rsid w:val="00C652E6"/>
    <w:rsid w:val="00C65522"/>
    <w:rsid w:val="00C655B9"/>
    <w:rsid w:val="00C6569F"/>
    <w:rsid w:val="00C6570F"/>
    <w:rsid w:val="00C65772"/>
    <w:rsid w:val="00C657D5"/>
    <w:rsid w:val="00C65807"/>
    <w:rsid w:val="00C65907"/>
    <w:rsid w:val="00C65A1E"/>
    <w:rsid w:val="00C65C74"/>
    <w:rsid w:val="00C65D86"/>
    <w:rsid w:val="00C65FEF"/>
    <w:rsid w:val="00C66146"/>
    <w:rsid w:val="00C661BD"/>
    <w:rsid w:val="00C66204"/>
    <w:rsid w:val="00C6627C"/>
    <w:rsid w:val="00C6640C"/>
    <w:rsid w:val="00C664C4"/>
    <w:rsid w:val="00C664F0"/>
    <w:rsid w:val="00C665FC"/>
    <w:rsid w:val="00C6661F"/>
    <w:rsid w:val="00C66872"/>
    <w:rsid w:val="00C668DE"/>
    <w:rsid w:val="00C66942"/>
    <w:rsid w:val="00C66A35"/>
    <w:rsid w:val="00C66B12"/>
    <w:rsid w:val="00C66B51"/>
    <w:rsid w:val="00C66CD7"/>
    <w:rsid w:val="00C66DB1"/>
    <w:rsid w:val="00C66E4F"/>
    <w:rsid w:val="00C66F40"/>
    <w:rsid w:val="00C670FA"/>
    <w:rsid w:val="00C6726E"/>
    <w:rsid w:val="00C672C3"/>
    <w:rsid w:val="00C6762D"/>
    <w:rsid w:val="00C677CD"/>
    <w:rsid w:val="00C67A4D"/>
    <w:rsid w:val="00C67B38"/>
    <w:rsid w:val="00C67D60"/>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C19"/>
    <w:rsid w:val="00C72E28"/>
    <w:rsid w:val="00C73301"/>
    <w:rsid w:val="00C73555"/>
    <w:rsid w:val="00C73561"/>
    <w:rsid w:val="00C73576"/>
    <w:rsid w:val="00C73578"/>
    <w:rsid w:val="00C73645"/>
    <w:rsid w:val="00C738F1"/>
    <w:rsid w:val="00C73994"/>
    <w:rsid w:val="00C739BC"/>
    <w:rsid w:val="00C73A9A"/>
    <w:rsid w:val="00C73B1D"/>
    <w:rsid w:val="00C73CD8"/>
    <w:rsid w:val="00C73CDC"/>
    <w:rsid w:val="00C73CE6"/>
    <w:rsid w:val="00C73E31"/>
    <w:rsid w:val="00C73E38"/>
    <w:rsid w:val="00C73E7E"/>
    <w:rsid w:val="00C74122"/>
    <w:rsid w:val="00C74218"/>
    <w:rsid w:val="00C74360"/>
    <w:rsid w:val="00C74526"/>
    <w:rsid w:val="00C74617"/>
    <w:rsid w:val="00C7468B"/>
    <w:rsid w:val="00C74777"/>
    <w:rsid w:val="00C749EA"/>
    <w:rsid w:val="00C74B41"/>
    <w:rsid w:val="00C74BB3"/>
    <w:rsid w:val="00C74C00"/>
    <w:rsid w:val="00C74DB8"/>
    <w:rsid w:val="00C74E07"/>
    <w:rsid w:val="00C74F9A"/>
    <w:rsid w:val="00C74FAA"/>
    <w:rsid w:val="00C7503C"/>
    <w:rsid w:val="00C7561C"/>
    <w:rsid w:val="00C75622"/>
    <w:rsid w:val="00C75645"/>
    <w:rsid w:val="00C7577B"/>
    <w:rsid w:val="00C75847"/>
    <w:rsid w:val="00C75A97"/>
    <w:rsid w:val="00C75B18"/>
    <w:rsid w:val="00C75B94"/>
    <w:rsid w:val="00C75C47"/>
    <w:rsid w:val="00C75CF0"/>
    <w:rsid w:val="00C75E28"/>
    <w:rsid w:val="00C761C9"/>
    <w:rsid w:val="00C76217"/>
    <w:rsid w:val="00C767B0"/>
    <w:rsid w:val="00C76A9E"/>
    <w:rsid w:val="00C76C13"/>
    <w:rsid w:val="00C76E0F"/>
    <w:rsid w:val="00C76E12"/>
    <w:rsid w:val="00C76F48"/>
    <w:rsid w:val="00C77012"/>
    <w:rsid w:val="00C77116"/>
    <w:rsid w:val="00C77358"/>
    <w:rsid w:val="00C77694"/>
    <w:rsid w:val="00C77BA0"/>
    <w:rsid w:val="00C77DD7"/>
    <w:rsid w:val="00C77E48"/>
    <w:rsid w:val="00C80006"/>
    <w:rsid w:val="00C8012F"/>
    <w:rsid w:val="00C8022F"/>
    <w:rsid w:val="00C8031F"/>
    <w:rsid w:val="00C80454"/>
    <w:rsid w:val="00C80478"/>
    <w:rsid w:val="00C80516"/>
    <w:rsid w:val="00C80639"/>
    <w:rsid w:val="00C808D1"/>
    <w:rsid w:val="00C8095A"/>
    <w:rsid w:val="00C80A15"/>
    <w:rsid w:val="00C80A16"/>
    <w:rsid w:val="00C80AEC"/>
    <w:rsid w:val="00C80D6A"/>
    <w:rsid w:val="00C80EB3"/>
    <w:rsid w:val="00C8107F"/>
    <w:rsid w:val="00C8151B"/>
    <w:rsid w:val="00C81540"/>
    <w:rsid w:val="00C81675"/>
    <w:rsid w:val="00C817CE"/>
    <w:rsid w:val="00C817FE"/>
    <w:rsid w:val="00C8191C"/>
    <w:rsid w:val="00C81986"/>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5AB"/>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8E8"/>
    <w:rsid w:val="00C84BDF"/>
    <w:rsid w:val="00C84EA4"/>
    <w:rsid w:val="00C850E4"/>
    <w:rsid w:val="00C85143"/>
    <w:rsid w:val="00C851AC"/>
    <w:rsid w:val="00C85332"/>
    <w:rsid w:val="00C853AE"/>
    <w:rsid w:val="00C85407"/>
    <w:rsid w:val="00C85651"/>
    <w:rsid w:val="00C85716"/>
    <w:rsid w:val="00C85718"/>
    <w:rsid w:val="00C8596C"/>
    <w:rsid w:val="00C85B72"/>
    <w:rsid w:val="00C85E9F"/>
    <w:rsid w:val="00C86418"/>
    <w:rsid w:val="00C8664B"/>
    <w:rsid w:val="00C86C2C"/>
    <w:rsid w:val="00C86E31"/>
    <w:rsid w:val="00C87366"/>
    <w:rsid w:val="00C8764B"/>
    <w:rsid w:val="00C87962"/>
    <w:rsid w:val="00C87AA6"/>
    <w:rsid w:val="00C87B7E"/>
    <w:rsid w:val="00C87C6A"/>
    <w:rsid w:val="00C87D60"/>
    <w:rsid w:val="00C87D6E"/>
    <w:rsid w:val="00C900EC"/>
    <w:rsid w:val="00C9024F"/>
    <w:rsid w:val="00C90525"/>
    <w:rsid w:val="00C90680"/>
    <w:rsid w:val="00C908F1"/>
    <w:rsid w:val="00C9090C"/>
    <w:rsid w:val="00C9093B"/>
    <w:rsid w:val="00C9097F"/>
    <w:rsid w:val="00C909BC"/>
    <w:rsid w:val="00C90A5E"/>
    <w:rsid w:val="00C90B16"/>
    <w:rsid w:val="00C90ECB"/>
    <w:rsid w:val="00C9100D"/>
    <w:rsid w:val="00C91016"/>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132"/>
    <w:rsid w:val="00C93315"/>
    <w:rsid w:val="00C9331B"/>
    <w:rsid w:val="00C934B0"/>
    <w:rsid w:val="00C93586"/>
    <w:rsid w:val="00C9364D"/>
    <w:rsid w:val="00C93786"/>
    <w:rsid w:val="00C9382C"/>
    <w:rsid w:val="00C93920"/>
    <w:rsid w:val="00C9393E"/>
    <w:rsid w:val="00C93B44"/>
    <w:rsid w:val="00C93D02"/>
    <w:rsid w:val="00C93D54"/>
    <w:rsid w:val="00C93DDA"/>
    <w:rsid w:val="00C93E2B"/>
    <w:rsid w:val="00C9420B"/>
    <w:rsid w:val="00C94312"/>
    <w:rsid w:val="00C94332"/>
    <w:rsid w:val="00C943E7"/>
    <w:rsid w:val="00C9441E"/>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79A"/>
    <w:rsid w:val="00C96842"/>
    <w:rsid w:val="00C9688B"/>
    <w:rsid w:val="00C96B58"/>
    <w:rsid w:val="00C96E6C"/>
    <w:rsid w:val="00C97133"/>
    <w:rsid w:val="00C9739C"/>
    <w:rsid w:val="00C9746E"/>
    <w:rsid w:val="00C97595"/>
    <w:rsid w:val="00C978C4"/>
    <w:rsid w:val="00C97994"/>
    <w:rsid w:val="00C97AA9"/>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E95"/>
    <w:rsid w:val="00CA1FD5"/>
    <w:rsid w:val="00CA207F"/>
    <w:rsid w:val="00CA2093"/>
    <w:rsid w:val="00CA20D9"/>
    <w:rsid w:val="00CA23AA"/>
    <w:rsid w:val="00CA24A0"/>
    <w:rsid w:val="00CA24E8"/>
    <w:rsid w:val="00CA264B"/>
    <w:rsid w:val="00CA27A9"/>
    <w:rsid w:val="00CA29FF"/>
    <w:rsid w:val="00CA2AD8"/>
    <w:rsid w:val="00CA2B37"/>
    <w:rsid w:val="00CA2DD8"/>
    <w:rsid w:val="00CA2F70"/>
    <w:rsid w:val="00CA30BF"/>
    <w:rsid w:val="00CA31E6"/>
    <w:rsid w:val="00CA31F6"/>
    <w:rsid w:val="00CA32A3"/>
    <w:rsid w:val="00CA32DE"/>
    <w:rsid w:val="00CA3329"/>
    <w:rsid w:val="00CA3353"/>
    <w:rsid w:val="00CA33B1"/>
    <w:rsid w:val="00CA34D6"/>
    <w:rsid w:val="00CA3666"/>
    <w:rsid w:val="00CA37C4"/>
    <w:rsid w:val="00CA381B"/>
    <w:rsid w:val="00CA39F3"/>
    <w:rsid w:val="00CA3ACB"/>
    <w:rsid w:val="00CA3C49"/>
    <w:rsid w:val="00CA3D79"/>
    <w:rsid w:val="00CA437E"/>
    <w:rsid w:val="00CA4675"/>
    <w:rsid w:val="00CA46FC"/>
    <w:rsid w:val="00CA48CE"/>
    <w:rsid w:val="00CA4F84"/>
    <w:rsid w:val="00CA5005"/>
    <w:rsid w:val="00CA51BA"/>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621"/>
    <w:rsid w:val="00CA7730"/>
    <w:rsid w:val="00CA7E00"/>
    <w:rsid w:val="00CA7F4D"/>
    <w:rsid w:val="00CB0039"/>
    <w:rsid w:val="00CB0865"/>
    <w:rsid w:val="00CB091A"/>
    <w:rsid w:val="00CB0BFC"/>
    <w:rsid w:val="00CB0E7A"/>
    <w:rsid w:val="00CB1072"/>
    <w:rsid w:val="00CB1287"/>
    <w:rsid w:val="00CB154C"/>
    <w:rsid w:val="00CB16AA"/>
    <w:rsid w:val="00CB1AF9"/>
    <w:rsid w:val="00CB1B19"/>
    <w:rsid w:val="00CB1BCB"/>
    <w:rsid w:val="00CB1BEE"/>
    <w:rsid w:val="00CB1BF1"/>
    <w:rsid w:val="00CB1C7A"/>
    <w:rsid w:val="00CB1E45"/>
    <w:rsid w:val="00CB1F1D"/>
    <w:rsid w:val="00CB1FFE"/>
    <w:rsid w:val="00CB202A"/>
    <w:rsid w:val="00CB22FF"/>
    <w:rsid w:val="00CB231A"/>
    <w:rsid w:val="00CB2426"/>
    <w:rsid w:val="00CB274A"/>
    <w:rsid w:val="00CB2BDA"/>
    <w:rsid w:val="00CB2CCD"/>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807"/>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C14"/>
    <w:rsid w:val="00CB6D34"/>
    <w:rsid w:val="00CB6D88"/>
    <w:rsid w:val="00CB7055"/>
    <w:rsid w:val="00CB706C"/>
    <w:rsid w:val="00CB7193"/>
    <w:rsid w:val="00CB7268"/>
    <w:rsid w:val="00CB75C8"/>
    <w:rsid w:val="00CB75E4"/>
    <w:rsid w:val="00CB7CCC"/>
    <w:rsid w:val="00CB7ECE"/>
    <w:rsid w:val="00CB7EDE"/>
    <w:rsid w:val="00CB7FAA"/>
    <w:rsid w:val="00CC06D2"/>
    <w:rsid w:val="00CC08B5"/>
    <w:rsid w:val="00CC08FB"/>
    <w:rsid w:val="00CC09C6"/>
    <w:rsid w:val="00CC0A3F"/>
    <w:rsid w:val="00CC0AB2"/>
    <w:rsid w:val="00CC0DAB"/>
    <w:rsid w:val="00CC0DCC"/>
    <w:rsid w:val="00CC0E25"/>
    <w:rsid w:val="00CC11A5"/>
    <w:rsid w:val="00CC11CA"/>
    <w:rsid w:val="00CC131D"/>
    <w:rsid w:val="00CC13CB"/>
    <w:rsid w:val="00CC1542"/>
    <w:rsid w:val="00CC17B9"/>
    <w:rsid w:val="00CC1830"/>
    <w:rsid w:val="00CC1A23"/>
    <w:rsid w:val="00CC1B4D"/>
    <w:rsid w:val="00CC1C3C"/>
    <w:rsid w:val="00CC1FEF"/>
    <w:rsid w:val="00CC226E"/>
    <w:rsid w:val="00CC2639"/>
    <w:rsid w:val="00CC27DC"/>
    <w:rsid w:val="00CC289F"/>
    <w:rsid w:val="00CC2915"/>
    <w:rsid w:val="00CC29F8"/>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3F9C"/>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902"/>
    <w:rsid w:val="00CC5B11"/>
    <w:rsid w:val="00CC5B2D"/>
    <w:rsid w:val="00CC5D8F"/>
    <w:rsid w:val="00CC5E28"/>
    <w:rsid w:val="00CC60B2"/>
    <w:rsid w:val="00CC619B"/>
    <w:rsid w:val="00CC670F"/>
    <w:rsid w:val="00CC67A9"/>
    <w:rsid w:val="00CC6871"/>
    <w:rsid w:val="00CC6958"/>
    <w:rsid w:val="00CC6A64"/>
    <w:rsid w:val="00CC6B37"/>
    <w:rsid w:val="00CC6BF2"/>
    <w:rsid w:val="00CC6C08"/>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43A"/>
    <w:rsid w:val="00CD161A"/>
    <w:rsid w:val="00CD1905"/>
    <w:rsid w:val="00CD19B2"/>
    <w:rsid w:val="00CD1A0A"/>
    <w:rsid w:val="00CD1CE1"/>
    <w:rsid w:val="00CD1F83"/>
    <w:rsid w:val="00CD1FCD"/>
    <w:rsid w:val="00CD20AC"/>
    <w:rsid w:val="00CD21A1"/>
    <w:rsid w:val="00CD24E5"/>
    <w:rsid w:val="00CD2717"/>
    <w:rsid w:val="00CD2774"/>
    <w:rsid w:val="00CD2828"/>
    <w:rsid w:val="00CD2840"/>
    <w:rsid w:val="00CD28A9"/>
    <w:rsid w:val="00CD28C1"/>
    <w:rsid w:val="00CD2ABD"/>
    <w:rsid w:val="00CD2C1F"/>
    <w:rsid w:val="00CD2EAA"/>
    <w:rsid w:val="00CD3101"/>
    <w:rsid w:val="00CD3147"/>
    <w:rsid w:val="00CD342D"/>
    <w:rsid w:val="00CD3561"/>
    <w:rsid w:val="00CD3866"/>
    <w:rsid w:val="00CD3925"/>
    <w:rsid w:val="00CD3994"/>
    <w:rsid w:val="00CD39D0"/>
    <w:rsid w:val="00CD41D3"/>
    <w:rsid w:val="00CD44D4"/>
    <w:rsid w:val="00CD4504"/>
    <w:rsid w:val="00CD46BC"/>
    <w:rsid w:val="00CD46FB"/>
    <w:rsid w:val="00CD4701"/>
    <w:rsid w:val="00CD4849"/>
    <w:rsid w:val="00CD4976"/>
    <w:rsid w:val="00CD4A08"/>
    <w:rsid w:val="00CD4A13"/>
    <w:rsid w:val="00CD4B1B"/>
    <w:rsid w:val="00CD4ED2"/>
    <w:rsid w:val="00CD5035"/>
    <w:rsid w:val="00CD52B8"/>
    <w:rsid w:val="00CD5ADF"/>
    <w:rsid w:val="00CD5E43"/>
    <w:rsid w:val="00CD5F49"/>
    <w:rsid w:val="00CD5FBF"/>
    <w:rsid w:val="00CD5FF1"/>
    <w:rsid w:val="00CD635B"/>
    <w:rsid w:val="00CD6391"/>
    <w:rsid w:val="00CD6571"/>
    <w:rsid w:val="00CD6762"/>
    <w:rsid w:val="00CD68B0"/>
    <w:rsid w:val="00CD699B"/>
    <w:rsid w:val="00CD6A20"/>
    <w:rsid w:val="00CD6A40"/>
    <w:rsid w:val="00CD6A61"/>
    <w:rsid w:val="00CD6D33"/>
    <w:rsid w:val="00CD6D97"/>
    <w:rsid w:val="00CD6EEF"/>
    <w:rsid w:val="00CD7042"/>
    <w:rsid w:val="00CD7124"/>
    <w:rsid w:val="00CD7132"/>
    <w:rsid w:val="00CD740A"/>
    <w:rsid w:val="00CD763B"/>
    <w:rsid w:val="00CD767F"/>
    <w:rsid w:val="00CD7769"/>
    <w:rsid w:val="00CD7872"/>
    <w:rsid w:val="00CD796C"/>
    <w:rsid w:val="00CD79C7"/>
    <w:rsid w:val="00CD7B60"/>
    <w:rsid w:val="00CD7B8A"/>
    <w:rsid w:val="00CE018F"/>
    <w:rsid w:val="00CE04FD"/>
    <w:rsid w:val="00CE062D"/>
    <w:rsid w:val="00CE080C"/>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2A7C"/>
    <w:rsid w:val="00CE3002"/>
    <w:rsid w:val="00CE3085"/>
    <w:rsid w:val="00CE3179"/>
    <w:rsid w:val="00CE32F0"/>
    <w:rsid w:val="00CE34B3"/>
    <w:rsid w:val="00CE34EC"/>
    <w:rsid w:val="00CE35F2"/>
    <w:rsid w:val="00CE361E"/>
    <w:rsid w:val="00CE3C28"/>
    <w:rsid w:val="00CE3E06"/>
    <w:rsid w:val="00CE3E58"/>
    <w:rsid w:val="00CE41B7"/>
    <w:rsid w:val="00CE4273"/>
    <w:rsid w:val="00CE42E4"/>
    <w:rsid w:val="00CE4704"/>
    <w:rsid w:val="00CE4748"/>
    <w:rsid w:val="00CE4877"/>
    <w:rsid w:val="00CE49A5"/>
    <w:rsid w:val="00CE4A55"/>
    <w:rsid w:val="00CE4C28"/>
    <w:rsid w:val="00CE4E76"/>
    <w:rsid w:val="00CE4FDE"/>
    <w:rsid w:val="00CE4FED"/>
    <w:rsid w:val="00CE5030"/>
    <w:rsid w:val="00CE5057"/>
    <w:rsid w:val="00CE51DD"/>
    <w:rsid w:val="00CE5433"/>
    <w:rsid w:val="00CE55FC"/>
    <w:rsid w:val="00CE57F5"/>
    <w:rsid w:val="00CE598B"/>
    <w:rsid w:val="00CE598C"/>
    <w:rsid w:val="00CE59C7"/>
    <w:rsid w:val="00CE5B68"/>
    <w:rsid w:val="00CE5D46"/>
    <w:rsid w:val="00CE5D8F"/>
    <w:rsid w:val="00CE5DB5"/>
    <w:rsid w:val="00CE600B"/>
    <w:rsid w:val="00CE6186"/>
    <w:rsid w:val="00CE633F"/>
    <w:rsid w:val="00CE6435"/>
    <w:rsid w:val="00CE64D1"/>
    <w:rsid w:val="00CE653A"/>
    <w:rsid w:val="00CE6572"/>
    <w:rsid w:val="00CE67A0"/>
    <w:rsid w:val="00CE691C"/>
    <w:rsid w:val="00CE6A20"/>
    <w:rsid w:val="00CE6A64"/>
    <w:rsid w:val="00CE6BB6"/>
    <w:rsid w:val="00CE6DA5"/>
    <w:rsid w:val="00CE6F4C"/>
    <w:rsid w:val="00CE710E"/>
    <w:rsid w:val="00CE7187"/>
    <w:rsid w:val="00CE72A6"/>
    <w:rsid w:val="00CE730C"/>
    <w:rsid w:val="00CE7317"/>
    <w:rsid w:val="00CE7399"/>
    <w:rsid w:val="00CE73CC"/>
    <w:rsid w:val="00CE740A"/>
    <w:rsid w:val="00CE74DF"/>
    <w:rsid w:val="00CE7644"/>
    <w:rsid w:val="00CE76F7"/>
    <w:rsid w:val="00CE792D"/>
    <w:rsid w:val="00CE7C4B"/>
    <w:rsid w:val="00CE7CA0"/>
    <w:rsid w:val="00CE7DA6"/>
    <w:rsid w:val="00CF0145"/>
    <w:rsid w:val="00CF014A"/>
    <w:rsid w:val="00CF0449"/>
    <w:rsid w:val="00CF04C2"/>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9F"/>
    <w:rsid w:val="00CF4BA8"/>
    <w:rsid w:val="00CF4CAA"/>
    <w:rsid w:val="00CF4CD6"/>
    <w:rsid w:val="00CF4ED8"/>
    <w:rsid w:val="00CF50B5"/>
    <w:rsid w:val="00CF5295"/>
    <w:rsid w:val="00CF530F"/>
    <w:rsid w:val="00CF5320"/>
    <w:rsid w:val="00CF5337"/>
    <w:rsid w:val="00CF53BD"/>
    <w:rsid w:val="00CF5639"/>
    <w:rsid w:val="00CF572F"/>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9C"/>
    <w:rsid w:val="00CF76F7"/>
    <w:rsid w:val="00CF7875"/>
    <w:rsid w:val="00CF7A2A"/>
    <w:rsid w:val="00CF7D51"/>
    <w:rsid w:val="00CF7DEF"/>
    <w:rsid w:val="00CF7FB1"/>
    <w:rsid w:val="00D000D9"/>
    <w:rsid w:val="00D004BD"/>
    <w:rsid w:val="00D0058E"/>
    <w:rsid w:val="00D00716"/>
    <w:rsid w:val="00D0075E"/>
    <w:rsid w:val="00D007DE"/>
    <w:rsid w:val="00D00A5E"/>
    <w:rsid w:val="00D00B36"/>
    <w:rsid w:val="00D00E2C"/>
    <w:rsid w:val="00D00F80"/>
    <w:rsid w:val="00D013F4"/>
    <w:rsid w:val="00D0142C"/>
    <w:rsid w:val="00D01451"/>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6B6"/>
    <w:rsid w:val="00D03702"/>
    <w:rsid w:val="00D0383C"/>
    <w:rsid w:val="00D038F9"/>
    <w:rsid w:val="00D03955"/>
    <w:rsid w:val="00D03AA4"/>
    <w:rsid w:val="00D03BB2"/>
    <w:rsid w:val="00D03BB9"/>
    <w:rsid w:val="00D03CCA"/>
    <w:rsid w:val="00D03D1F"/>
    <w:rsid w:val="00D03E33"/>
    <w:rsid w:val="00D03EE3"/>
    <w:rsid w:val="00D04060"/>
    <w:rsid w:val="00D040A1"/>
    <w:rsid w:val="00D0427F"/>
    <w:rsid w:val="00D04596"/>
    <w:rsid w:val="00D046A3"/>
    <w:rsid w:val="00D047B5"/>
    <w:rsid w:val="00D048AD"/>
    <w:rsid w:val="00D04905"/>
    <w:rsid w:val="00D04987"/>
    <w:rsid w:val="00D049EC"/>
    <w:rsid w:val="00D04D06"/>
    <w:rsid w:val="00D04F3C"/>
    <w:rsid w:val="00D0519F"/>
    <w:rsid w:val="00D05411"/>
    <w:rsid w:val="00D0546B"/>
    <w:rsid w:val="00D0561F"/>
    <w:rsid w:val="00D058BE"/>
    <w:rsid w:val="00D058D4"/>
    <w:rsid w:val="00D05CB0"/>
    <w:rsid w:val="00D05D28"/>
    <w:rsid w:val="00D05E4C"/>
    <w:rsid w:val="00D05F29"/>
    <w:rsid w:val="00D05F9E"/>
    <w:rsid w:val="00D06035"/>
    <w:rsid w:val="00D06081"/>
    <w:rsid w:val="00D060AF"/>
    <w:rsid w:val="00D064CE"/>
    <w:rsid w:val="00D06618"/>
    <w:rsid w:val="00D06B3D"/>
    <w:rsid w:val="00D06C33"/>
    <w:rsid w:val="00D06C8C"/>
    <w:rsid w:val="00D06D9F"/>
    <w:rsid w:val="00D07003"/>
    <w:rsid w:val="00D07012"/>
    <w:rsid w:val="00D0705E"/>
    <w:rsid w:val="00D071B7"/>
    <w:rsid w:val="00D071F5"/>
    <w:rsid w:val="00D0747C"/>
    <w:rsid w:val="00D077EB"/>
    <w:rsid w:val="00D07814"/>
    <w:rsid w:val="00D079EA"/>
    <w:rsid w:val="00D07A3F"/>
    <w:rsid w:val="00D07A64"/>
    <w:rsid w:val="00D07BB0"/>
    <w:rsid w:val="00D07C94"/>
    <w:rsid w:val="00D101C1"/>
    <w:rsid w:val="00D1023C"/>
    <w:rsid w:val="00D10259"/>
    <w:rsid w:val="00D102CF"/>
    <w:rsid w:val="00D10307"/>
    <w:rsid w:val="00D1034D"/>
    <w:rsid w:val="00D1035C"/>
    <w:rsid w:val="00D105A5"/>
    <w:rsid w:val="00D1074B"/>
    <w:rsid w:val="00D10838"/>
    <w:rsid w:val="00D1085B"/>
    <w:rsid w:val="00D109BE"/>
    <w:rsid w:val="00D10CF6"/>
    <w:rsid w:val="00D10DC2"/>
    <w:rsid w:val="00D1112D"/>
    <w:rsid w:val="00D1118B"/>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9D7"/>
    <w:rsid w:val="00D12B3D"/>
    <w:rsid w:val="00D12B4A"/>
    <w:rsid w:val="00D12D0B"/>
    <w:rsid w:val="00D12EF7"/>
    <w:rsid w:val="00D12EFD"/>
    <w:rsid w:val="00D1303F"/>
    <w:rsid w:val="00D1304A"/>
    <w:rsid w:val="00D1323D"/>
    <w:rsid w:val="00D132E4"/>
    <w:rsid w:val="00D1337C"/>
    <w:rsid w:val="00D135CE"/>
    <w:rsid w:val="00D13666"/>
    <w:rsid w:val="00D13831"/>
    <w:rsid w:val="00D13CA7"/>
    <w:rsid w:val="00D13DD7"/>
    <w:rsid w:val="00D13E70"/>
    <w:rsid w:val="00D13EC6"/>
    <w:rsid w:val="00D13F48"/>
    <w:rsid w:val="00D1417A"/>
    <w:rsid w:val="00D141E8"/>
    <w:rsid w:val="00D1421B"/>
    <w:rsid w:val="00D1421F"/>
    <w:rsid w:val="00D14373"/>
    <w:rsid w:val="00D147CE"/>
    <w:rsid w:val="00D14814"/>
    <w:rsid w:val="00D1489C"/>
    <w:rsid w:val="00D14A80"/>
    <w:rsid w:val="00D14AD5"/>
    <w:rsid w:val="00D14AF8"/>
    <w:rsid w:val="00D14DB8"/>
    <w:rsid w:val="00D14E2F"/>
    <w:rsid w:val="00D15033"/>
    <w:rsid w:val="00D1543C"/>
    <w:rsid w:val="00D1548E"/>
    <w:rsid w:val="00D15492"/>
    <w:rsid w:val="00D1550B"/>
    <w:rsid w:val="00D15A8A"/>
    <w:rsid w:val="00D15ADC"/>
    <w:rsid w:val="00D15B6F"/>
    <w:rsid w:val="00D15DC2"/>
    <w:rsid w:val="00D15F8F"/>
    <w:rsid w:val="00D16163"/>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17F49"/>
    <w:rsid w:val="00D20254"/>
    <w:rsid w:val="00D20408"/>
    <w:rsid w:val="00D20842"/>
    <w:rsid w:val="00D208A2"/>
    <w:rsid w:val="00D2096A"/>
    <w:rsid w:val="00D20B90"/>
    <w:rsid w:val="00D20BA7"/>
    <w:rsid w:val="00D20C2B"/>
    <w:rsid w:val="00D20F10"/>
    <w:rsid w:val="00D2101B"/>
    <w:rsid w:val="00D211BE"/>
    <w:rsid w:val="00D211FA"/>
    <w:rsid w:val="00D212DC"/>
    <w:rsid w:val="00D21578"/>
    <w:rsid w:val="00D21644"/>
    <w:rsid w:val="00D21756"/>
    <w:rsid w:val="00D217A7"/>
    <w:rsid w:val="00D21A5B"/>
    <w:rsid w:val="00D21A6E"/>
    <w:rsid w:val="00D22190"/>
    <w:rsid w:val="00D221FC"/>
    <w:rsid w:val="00D22217"/>
    <w:rsid w:val="00D2232F"/>
    <w:rsid w:val="00D22646"/>
    <w:rsid w:val="00D226C7"/>
    <w:rsid w:val="00D229E1"/>
    <w:rsid w:val="00D22AFC"/>
    <w:rsid w:val="00D22B51"/>
    <w:rsid w:val="00D22BCC"/>
    <w:rsid w:val="00D22C3D"/>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0E8"/>
    <w:rsid w:val="00D251C6"/>
    <w:rsid w:val="00D252F9"/>
    <w:rsid w:val="00D2539B"/>
    <w:rsid w:val="00D2582C"/>
    <w:rsid w:val="00D2587B"/>
    <w:rsid w:val="00D25AA5"/>
    <w:rsid w:val="00D25B76"/>
    <w:rsid w:val="00D25C32"/>
    <w:rsid w:val="00D25CA2"/>
    <w:rsid w:val="00D25DC2"/>
    <w:rsid w:val="00D25DD6"/>
    <w:rsid w:val="00D25E70"/>
    <w:rsid w:val="00D25F02"/>
    <w:rsid w:val="00D25F91"/>
    <w:rsid w:val="00D260A2"/>
    <w:rsid w:val="00D260A4"/>
    <w:rsid w:val="00D2618A"/>
    <w:rsid w:val="00D26209"/>
    <w:rsid w:val="00D264F3"/>
    <w:rsid w:val="00D266CF"/>
    <w:rsid w:val="00D26BA9"/>
    <w:rsid w:val="00D26C34"/>
    <w:rsid w:val="00D26C95"/>
    <w:rsid w:val="00D26D06"/>
    <w:rsid w:val="00D270A8"/>
    <w:rsid w:val="00D2710D"/>
    <w:rsid w:val="00D2715F"/>
    <w:rsid w:val="00D27838"/>
    <w:rsid w:val="00D27C18"/>
    <w:rsid w:val="00D27C5B"/>
    <w:rsid w:val="00D27E76"/>
    <w:rsid w:val="00D30030"/>
    <w:rsid w:val="00D300CF"/>
    <w:rsid w:val="00D3026A"/>
    <w:rsid w:val="00D302BD"/>
    <w:rsid w:val="00D30349"/>
    <w:rsid w:val="00D304AD"/>
    <w:rsid w:val="00D30606"/>
    <w:rsid w:val="00D30B15"/>
    <w:rsid w:val="00D30BD0"/>
    <w:rsid w:val="00D30C50"/>
    <w:rsid w:val="00D30DA7"/>
    <w:rsid w:val="00D30F1F"/>
    <w:rsid w:val="00D310BA"/>
    <w:rsid w:val="00D31226"/>
    <w:rsid w:val="00D31252"/>
    <w:rsid w:val="00D314DD"/>
    <w:rsid w:val="00D31C25"/>
    <w:rsid w:val="00D31C30"/>
    <w:rsid w:val="00D31C4C"/>
    <w:rsid w:val="00D31CB7"/>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B7C"/>
    <w:rsid w:val="00D32EC3"/>
    <w:rsid w:val="00D32EC8"/>
    <w:rsid w:val="00D32F5F"/>
    <w:rsid w:val="00D3310D"/>
    <w:rsid w:val="00D33159"/>
    <w:rsid w:val="00D33238"/>
    <w:rsid w:val="00D3325E"/>
    <w:rsid w:val="00D33566"/>
    <w:rsid w:val="00D336F7"/>
    <w:rsid w:val="00D33713"/>
    <w:rsid w:val="00D337D3"/>
    <w:rsid w:val="00D3388B"/>
    <w:rsid w:val="00D33897"/>
    <w:rsid w:val="00D33ACA"/>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088"/>
    <w:rsid w:val="00D363FD"/>
    <w:rsid w:val="00D36462"/>
    <w:rsid w:val="00D3689B"/>
    <w:rsid w:val="00D368A5"/>
    <w:rsid w:val="00D36B90"/>
    <w:rsid w:val="00D36E30"/>
    <w:rsid w:val="00D36E7E"/>
    <w:rsid w:val="00D3703A"/>
    <w:rsid w:val="00D373F0"/>
    <w:rsid w:val="00D37582"/>
    <w:rsid w:val="00D377EC"/>
    <w:rsid w:val="00D3786A"/>
    <w:rsid w:val="00D3788D"/>
    <w:rsid w:val="00D37890"/>
    <w:rsid w:val="00D378D5"/>
    <w:rsid w:val="00D37938"/>
    <w:rsid w:val="00D37A4B"/>
    <w:rsid w:val="00D37B46"/>
    <w:rsid w:val="00D37C27"/>
    <w:rsid w:val="00D37C71"/>
    <w:rsid w:val="00D4017C"/>
    <w:rsid w:val="00D407CA"/>
    <w:rsid w:val="00D40FC7"/>
    <w:rsid w:val="00D4109A"/>
    <w:rsid w:val="00D410E6"/>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1A"/>
    <w:rsid w:val="00D42A62"/>
    <w:rsid w:val="00D42CEF"/>
    <w:rsid w:val="00D42D4C"/>
    <w:rsid w:val="00D42D6A"/>
    <w:rsid w:val="00D42E46"/>
    <w:rsid w:val="00D42EE6"/>
    <w:rsid w:val="00D43131"/>
    <w:rsid w:val="00D43178"/>
    <w:rsid w:val="00D43288"/>
    <w:rsid w:val="00D433F0"/>
    <w:rsid w:val="00D43A74"/>
    <w:rsid w:val="00D43AFD"/>
    <w:rsid w:val="00D442BD"/>
    <w:rsid w:val="00D442C8"/>
    <w:rsid w:val="00D4451A"/>
    <w:rsid w:val="00D4453B"/>
    <w:rsid w:val="00D447FC"/>
    <w:rsid w:val="00D44984"/>
    <w:rsid w:val="00D449DD"/>
    <w:rsid w:val="00D44A0E"/>
    <w:rsid w:val="00D44A8A"/>
    <w:rsid w:val="00D44C1A"/>
    <w:rsid w:val="00D44C77"/>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447"/>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858"/>
    <w:rsid w:val="00D50930"/>
    <w:rsid w:val="00D509AF"/>
    <w:rsid w:val="00D509D1"/>
    <w:rsid w:val="00D509F6"/>
    <w:rsid w:val="00D50C39"/>
    <w:rsid w:val="00D50C99"/>
    <w:rsid w:val="00D50F00"/>
    <w:rsid w:val="00D50FF4"/>
    <w:rsid w:val="00D51378"/>
    <w:rsid w:val="00D5150A"/>
    <w:rsid w:val="00D515CB"/>
    <w:rsid w:val="00D517DA"/>
    <w:rsid w:val="00D5186F"/>
    <w:rsid w:val="00D51A7A"/>
    <w:rsid w:val="00D51B7C"/>
    <w:rsid w:val="00D51CDD"/>
    <w:rsid w:val="00D51D4E"/>
    <w:rsid w:val="00D51DCA"/>
    <w:rsid w:val="00D51E8D"/>
    <w:rsid w:val="00D51EC1"/>
    <w:rsid w:val="00D51F05"/>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CB1"/>
    <w:rsid w:val="00D53D3B"/>
    <w:rsid w:val="00D53E6C"/>
    <w:rsid w:val="00D53FCC"/>
    <w:rsid w:val="00D53FE5"/>
    <w:rsid w:val="00D5419D"/>
    <w:rsid w:val="00D54424"/>
    <w:rsid w:val="00D545D0"/>
    <w:rsid w:val="00D545EB"/>
    <w:rsid w:val="00D546A1"/>
    <w:rsid w:val="00D54859"/>
    <w:rsid w:val="00D548E5"/>
    <w:rsid w:val="00D54A9D"/>
    <w:rsid w:val="00D54C7A"/>
    <w:rsid w:val="00D54DF5"/>
    <w:rsid w:val="00D54F2E"/>
    <w:rsid w:val="00D550AD"/>
    <w:rsid w:val="00D55102"/>
    <w:rsid w:val="00D55650"/>
    <w:rsid w:val="00D5577D"/>
    <w:rsid w:val="00D558F6"/>
    <w:rsid w:val="00D5598B"/>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8D3"/>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24"/>
    <w:rsid w:val="00D61CB7"/>
    <w:rsid w:val="00D61CDA"/>
    <w:rsid w:val="00D6203F"/>
    <w:rsid w:val="00D62171"/>
    <w:rsid w:val="00D6218A"/>
    <w:rsid w:val="00D62216"/>
    <w:rsid w:val="00D6226C"/>
    <w:rsid w:val="00D62415"/>
    <w:rsid w:val="00D62503"/>
    <w:rsid w:val="00D62552"/>
    <w:rsid w:val="00D62601"/>
    <w:rsid w:val="00D626B9"/>
    <w:rsid w:val="00D6280C"/>
    <w:rsid w:val="00D62883"/>
    <w:rsid w:val="00D6294B"/>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80"/>
    <w:rsid w:val="00D640A1"/>
    <w:rsid w:val="00D641D6"/>
    <w:rsid w:val="00D64488"/>
    <w:rsid w:val="00D64491"/>
    <w:rsid w:val="00D6462B"/>
    <w:rsid w:val="00D646EE"/>
    <w:rsid w:val="00D648D5"/>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31"/>
    <w:rsid w:val="00D66BA5"/>
    <w:rsid w:val="00D66BBB"/>
    <w:rsid w:val="00D66DF3"/>
    <w:rsid w:val="00D66EDF"/>
    <w:rsid w:val="00D67275"/>
    <w:rsid w:val="00D6749E"/>
    <w:rsid w:val="00D674C9"/>
    <w:rsid w:val="00D674E9"/>
    <w:rsid w:val="00D67A29"/>
    <w:rsid w:val="00D67EF2"/>
    <w:rsid w:val="00D70051"/>
    <w:rsid w:val="00D70452"/>
    <w:rsid w:val="00D7060A"/>
    <w:rsid w:val="00D7070C"/>
    <w:rsid w:val="00D70D46"/>
    <w:rsid w:val="00D70D8D"/>
    <w:rsid w:val="00D71100"/>
    <w:rsid w:val="00D71167"/>
    <w:rsid w:val="00D712A5"/>
    <w:rsid w:val="00D71325"/>
    <w:rsid w:val="00D7147D"/>
    <w:rsid w:val="00D715FB"/>
    <w:rsid w:val="00D716A2"/>
    <w:rsid w:val="00D718B1"/>
    <w:rsid w:val="00D7191F"/>
    <w:rsid w:val="00D71A7E"/>
    <w:rsid w:val="00D71E98"/>
    <w:rsid w:val="00D71FAB"/>
    <w:rsid w:val="00D71FBE"/>
    <w:rsid w:val="00D7205D"/>
    <w:rsid w:val="00D72151"/>
    <w:rsid w:val="00D724D2"/>
    <w:rsid w:val="00D72533"/>
    <w:rsid w:val="00D72704"/>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7D"/>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3ED"/>
    <w:rsid w:val="00D765A5"/>
    <w:rsid w:val="00D7681D"/>
    <w:rsid w:val="00D76891"/>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0F1F"/>
    <w:rsid w:val="00D811F9"/>
    <w:rsid w:val="00D813D4"/>
    <w:rsid w:val="00D8142F"/>
    <w:rsid w:val="00D81599"/>
    <w:rsid w:val="00D815E7"/>
    <w:rsid w:val="00D816A0"/>
    <w:rsid w:val="00D816C6"/>
    <w:rsid w:val="00D81706"/>
    <w:rsid w:val="00D8185A"/>
    <w:rsid w:val="00D819E8"/>
    <w:rsid w:val="00D81B2D"/>
    <w:rsid w:val="00D81DE8"/>
    <w:rsid w:val="00D82166"/>
    <w:rsid w:val="00D82405"/>
    <w:rsid w:val="00D824D6"/>
    <w:rsid w:val="00D825C0"/>
    <w:rsid w:val="00D828E8"/>
    <w:rsid w:val="00D82E24"/>
    <w:rsid w:val="00D82F9F"/>
    <w:rsid w:val="00D834FD"/>
    <w:rsid w:val="00D83568"/>
    <w:rsid w:val="00D83B22"/>
    <w:rsid w:val="00D83E7E"/>
    <w:rsid w:val="00D83FFC"/>
    <w:rsid w:val="00D84114"/>
    <w:rsid w:val="00D84221"/>
    <w:rsid w:val="00D84359"/>
    <w:rsid w:val="00D8445E"/>
    <w:rsid w:val="00D84526"/>
    <w:rsid w:val="00D84531"/>
    <w:rsid w:val="00D845A9"/>
    <w:rsid w:val="00D847C7"/>
    <w:rsid w:val="00D8481C"/>
    <w:rsid w:val="00D84950"/>
    <w:rsid w:val="00D84A76"/>
    <w:rsid w:val="00D84D10"/>
    <w:rsid w:val="00D84DB7"/>
    <w:rsid w:val="00D8513E"/>
    <w:rsid w:val="00D8525B"/>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D8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A1E"/>
    <w:rsid w:val="00D90B60"/>
    <w:rsid w:val="00D90C05"/>
    <w:rsid w:val="00D90C2A"/>
    <w:rsid w:val="00D90C93"/>
    <w:rsid w:val="00D90C9C"/>
    <w:rsid w:val="00D90CB5"/>
    <w:rsid w:val="00D90D3F"/>
    <w:rsid w:val="00D90DC1"/>
    <w:rsid w:val="00D90ED6"/>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2D"/>
    <w:rsid w:val="00D92899"/>
    <w:rsid w:val="00D92947"/>
    <w:rsid w:val="00D92CA4"/>
    <w:rsid w:val="00D92D01"/>
    <w:rsid w:val="00D92DBD"/>
    <w:rsid w:val="00D92DC8"/>
    <w:rsid w:val="00D92F29"/>
    <w:rsid w:val="00D930AB"/>
    <w:rsid w:val="00D9318D"/>
    <w:rsid w:val="00D932F8"/>
    <w:rsid w:val="00D93459"/>
    <w:rsid w:val="00D936CF"/>
    <w:rsid w:val="00D93C1E"/>
    <w:rsid w:val="00D93F38"/>
    <w:rsid w:val="00D93FAF"/>
    <w:rsid w:val="00D94247"/>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9AD"/>
    <w:rsid w:val="00D95AA3"/>
    <w:rsid w:val="00D95AE8"/>
    <w:rsid w:val="00D95C8D"/>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91B"/>
    <w:rsid w:val="00D97B7E"/>
    <w:rsid w:val="00D97C76"/>
    <w:rsid w:val="00D97F97"/>
    <w:rsid w:val="00DA0027"/>
    <w:rsid w:val="00DA023F"/>
    <w:rsid w:val="00DA03C7"/>
    <w:rsid w:val="00DA0501"/>
    <w:rsid w:val="00DA05AD"/>
    <w:rsid w:val="00DA066D"/>
    <w:rsid w:val="00DA06FF"/>
    <w:rsid w:val="00DA0843"/>
    <w:rsid w:val="00DA0922"/>
    <w:rsid w:val="00DA09B2"/>
    <w:rsid w:val="00DA11C3"/>
    <w:rsid w:val="00DA1314"/>
    <w:rsid w:val="00DA1331"/>
    <w:rsid w:val="00DA169A"/>
    <w:rsid w:val="00DA19AE"/>
    <w:rsid w:val="00DA1AF6"/>
    <w:rsid w:val="00DA1B75"/>
    <w:rsid w:val="00DA1C3A"/>
    <w:rsid w:val="00DA1D1D"/>
    <w:rsid w:val="00DA1FF3"/>
    <w:rsid w:val="00DA21E2"/>
    <w:rsid w:val="00DA2330"/>
    <w:rsid w:val="00DA2461"/>
    <w:rsid w:val="00DA25B8"/>
    <w:rsid w:val="00DA25D7"/>
    <w:rsid w:val="00DA2A6F"/>
    <w:rsid w:val="00DA2AB6"/>
    <w:rsid w:val="00DA2B13"/>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6DBC"/>
    <w:rsid w:val="00DA71A0"/>
    <w:rsid w:val="00DA76AA"/>
    <w:rsid w:val="00DA7857"/>
    <w:rsid w:val="00DA78C2"/>
    <w:rsid w:val="00DA78DD"/>
    <w:rsid w:val="00DA791B"/>
    <w:rsid w:val="00DA796D"/>
    <w:rsid w:val="00DA7ADF"/>
    <w:rsid w:val="00DA7B06"/>
    <w:rsid w:val="00DA7D50"/>
    <w:rsid w:val="00DA7DAA"/>
    <w:rsid w:val="00DB001A"/>
    <w:rsid w:val="00DB0061"/>
    <w:rsid w:val="00DB04C7"/>
    <w:rsid w:val="00DB088C"/>
    <w:rsid w:val="00DB0972"/>
    <w:rsid w:val="00DB0A14"/>
    <w:rsid w:val="00DB0DC7"/>
    <w:rsid w:val="00DB0F5A"/>
    <w:rsid w:val="00DB0FB0"/>
    <w:rsid w:val="00DB11C2"/>
    <w:rsid w:val="00DB12C5"/>
    <w:rsid w:val="00DB1539"/>
    <w:rsid w:val="00DB16D8"/>
    <w:rsid w:val="00DB1755"/>
    <w:rsid w:val="00DB17A1"/>
    <w:rsid w:val="00DB187E"/>
    <w:rsid w:val="00DB19FA"/>
    <w:rsid w:val="00DB1A0B"/>
    <w:rsid w:val="00DB1A73"/>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8E8"/>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4A9"/>
    <w:rsid w:val="00DB5584"/>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577"/>
    <w:rsid w:val="00DB763F"/>
    <w:rsid w:val="00DB7950"/>
    <w:rsid w:val="00DB7AE6"/>
    <w:rsid w:val="00DB7C49"/>
    <w:rsid w:val="00DB7D2B"/>
    <w:rsid w:val="00DC0148"/>
    <w:rsid w:val="00DC034A"/>
    <w:rsid w:val="00DC050E"/>
    <w:rsid w:val="00DC062F"/>
    <w:rsid w:val="00DC0635"/>
    <w:rsid w:val="00DC069B"/>
    <w:rsid w:val="00DC06D2"/>
    <w:rsid w:val="00DC0711"/>
    <w:rsid w:val="00DC0851"/>
    <w:rsid w:val="00DC09ED"/>
    <w:rsid w:val="00DC0A31"/>
    <w:rsid w:val="00DC0AF4"/>
    <w:rsid w:val="00DC0BE2"/>
    <w:rsid w:val="00DC0C3B"/>
    <w:rsid w:val="00DC0C8E"/>
    <w:rsid w:val="00DC0CC8"/>
    <w:rsid w:val="00DC0D90"/>
    <w:rsid w:val="00DC0E37"/>
    <w:rsid w:val="00DC0F92"/>
    <w:rsid w:val="00DC1181"/>
    <w:rsid w:val="00DC1415"/>
    <w:rsid w:val="00DC14D7"/>
    <w:rsid w:val="00DC1663"/>
    <w:rsid w:val="00DC1710"/>
    <w:rsid w:val="00DC18F2"/>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63"/>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5FDC"/>
    <w:rsid w:val="00DC60D1"/>
    <w:rsid w:val="00DC60F1"/>
    <w:rsid w:val="00DC6263"/>
    <w:rsid w:val="00DC647F"/>
    <w:rsid w:val="00DC64E6"/>
    <w:rsid w:val="00DC6632"/>
    <w:rsid w:val="00DC692F"/>
    <w:rsid w:val="00DC697D"/>
    <w:rsid w:val="00DC6A35"/>
    <w:rsid w:val="00DC6A8B"/>
    <w:rsid w:val="00DC6B65"/>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C0"/>
    <w:rsid w:val="00DD03FF"/>
    <w:rsid w:val="00DD044A"/>
    <w:rsid w:val="00DD0464"/>
    <w:rsid w:val="00DD0610"/>
    <w:rsid w:val="00DD0639"/>
    <w:rsid w:val="00DD0904"/>
    <w:rsid w:val="00DD0958"/>
    <w:rsid w:val="00DD0A9E"/>
    <w:rsid w:val="00DD0B19"/>
    <w:rsid w:val="00DD0C46"/>
    <w:rsid w:val="00DD0C73"/>
    <w:rsid w:val="00DD0C7E"/>
    <w:rsid w:val="00DD1995"/>
    <w:rsid w:val="00DD1B7A"/>
    <w:rsid w:val="00DD1C22"/>
    <w:rsid w:val="00DD1C53"/>
    <w:rsid w:val="00DD1D89"/>
    <w:rsid w:val="00DD1DC4"/>
    <w:rsid w:val="00DD1FDD"/>
    <w:rsid w:val="00DD209A"/>
    <w:rsid w:val="00DD2134"/>
    <w:rsid w:val="00DD21FB"/>
    <w:rsid w:val="00DD2247"/>
    <w:rsid w:val="00DD24A8"/>
    <w:rsid w:val="00DD24FD"/>
    <w:rsid w:val="00DD2607"/>
    <w:rsid w:val="00DD266A"/>
    <w:rsid w:val="00DD2681"/>
    <w:rsid w:val="00DD2ABC"/>
    <w:rsid w:val="00DD2C82"/>
    <w:rsid w:val="00DD2E55"/>
    <w:rsid w:val="00DD2E7F"/>
    <w:rsid w:val="00DD2EB6"/>
    <w:rsid w:val="00DD2FE6"/>
    <w:rsid w:val="00DD3059"/>
    <w:rsid w:val="00DD3163"/>
    <w:rsid w:val="00DD3187"/>
    <w:rsid w:val="00DD31E5"/>
    <w:rsid w:val="00DD37ED"/>
    <w:rsid w:val="00DD3B74"/>
    <w:rsid w:val="00DD3C4B"/>
    <w:rsid w:val="00DD3C7D"/>
    <w:rsid w:val="00DD3C86"/>
    <w:rsid w:val="00DD4032"/>
    <w:rsid w:val="00DD44C8"/>
    <w:rsid w:val="00DD4575"/>
    <w:rsid w:val="00DD472A"/>
    <w:rsid w:val="00DD4829"/>
    <w:rsid w:val="00DD4914"/>
    <w:rsid w:val="00DD4D4B"/>
    <w:rsid w:val="00DD4D9C"/>
    <w:rsid w:val="00DD4EAD"/>
    <w:rsid w:val="00DD503C"/>
    <w:rsid w:val="00DD5292"/>
    <w:rsid w:val="00DD52D3"/>
    <w:rsid w:val="00DD5331"/>
    <w:rsid w:val="00DD540A"/>
    <w:rsid w:val="00DD5466"/>
    <w:rsid w:val="00DD5513"/>
    <w:rsid w:val="00DD5D8C"/>
    <w:rsid w:val="00DD5E02"/>
    <w:rsid w:val="00DD5F98"/>
    <w:rsid w:val="00DD5FA7"/>
    <w:rsid w:val="00DD6132"/>
    <w:rsid w:val="00DD6239"/>
    <w:rsid w:val="00DD6431"/>
    <w:rsid w:val="00DD64A0"/>
    <w:rsid w:val="00DD64AC"/>
    <w:rsid w:val="00DD64F3"/>
    <w:rsid w:val="00DD65AD"/>
    <w:rsid w:val="00DD6690"/>
    <w:rsid w:val="00DD685C"/>
    <w:rsid w:val="00DD6BEC"/>
    <w:rsid w:val="00DD6C4C"/>
    <w:rsid w:val="00DD6E30"/>
    <w:rsid w:val="00DD6E53"/>
    <w:rsid w:val="00DD6EE3"/>
    <w:rsid w:val="00DD70A3"/>
    <w:rsid w:val="00DD7385"/>
    <w:rsid w:val="00DD74F4"/>
    <w:rsid w:val="00DD76C6"/>
    <w:rsid w:val="00DD785B"/>
    <w:rsid w:val="00DD7961"/>
    <w:rsid w:val="00DD7C11"/>
    <w:rsid w:val="00DD7C29"/>
    <w:rsid w:val="00DD7D88"/>
    <w:rsid w:val="00DD7D9A"/>
    <w:rsid w:val="00DD7E3C"/>
    <w:rsid w:val="00DD7FB4"/>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4C1"/>
    <w:rsid w:val="00DE2570"/>
    <w:rsid w:val="00DE25E7"/>
    <w:rsid w:val="00DE285B"/>
    <w:rsid w:val="00DE2970"/>
    <w:rsid w:val="00DE2974"/>
    <w:rsid w:val="00DE2A30"/>
    <w:rsid w:val="00DE2C7C"/>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591"/>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7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2B9"/>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1BE"/>
    <w:rsid w:val="00DF441C"/>
    <w:rsid w:val="00DF4427"/>
    <w:rsid w:val="00DF44A0"/>
    <w:rsid w:val="00DF4501"/>
    <w:rsid w:val="00DF4898"/>
    <w:rsid w:val="00DF4BF6"/>
    <w:rsid w:val="00DF4C0C"/>
    <w:rsid w:val="00DF4C1C"/>
    <w:rsid w:val="00DF4C7A"/>
    <w:rsid w:val="00DF4E23"/>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1E2"/>
    <w:rsid w:val="00DF72D6"/>
    <w:rsid w:val="00DF7353"/>
    <w:rsid w:val="00DF74E0"/>
    <w:rsid w:val="00DF754C"/>
    <w:rsid w:val="00DF7567"/>
    <w:rsid w:val="00DF7770"/>
    <w:rsid w:val="00DF783A"/>
    <w:rsid w:val="00DF7845"/>
    <w:rsid w:val="00DF788D"/>
    <w:rsid w:val="00DF78BE"/>
    <w:rsid w:val="00DF7AB8"/>
    <w:rsid w:val="00DF7C6D"/>
    <w:rsid w:val="00E00013"/>
    <w:rsid w:val="00E00074"/>
    <w:rsid w:val="00E00097"/>
    <w:rsid w:val="00E001C0"/>
    <w:rsid w:val="00E0042C"/>
    <w:rsid w:val="00E005A5"/>
    <w:rsid w:val="00E007C8"/>
    <w:rsid w:val="00E00812"/>
    <w:rsid w:val="00E00D17"/>
    <w:rsid w:val="00E00D1B"/>
    <w:rsid w:val="00E00E80"/>
    <w:rsid w:val="00E00E92"/>
    <w:rsid w:val="00E01234"/>
    <w:rsid w:val="00E0144A"/>
    <w:rsid w:val="00E01566"/>
    <w:rsid w:val="00E0168F"/>
    <w:rsid w:val="00E018F9"/>
    <w:rsid w:val="00E01971"/>
    <w:rsid w:val="00E019E8"/>
    <w:rsid w:val="00E01A19"/>
    <w:rsid w:val="00E01A57"/>
    <w:rsid w:val="00E01AE3"/>
    <w:rsid w:val="00E01BA7"/>
    <w:rsid w:val="00E01BF1"/>
    <w:rsid w:val="00E01CA1"/>
    <w:rsid w:val="00E01D82"/>
    <w:rsid w:val="00E01EB6"/>
    <w:rsid w:val="00E01F77"/>
    <w:rsid w:val="00E02086"/>
    <w:rsid w:val="00E021BB"/>
    <w:rsid w:val="00E02339"/>
    <w:rsid w:val="00E023DE"/>
    <w:rsid w:val="00E02555"/>
    <w:rsid w:val="00E0282A"/>
    <w:rsid w:val="00E02864"/>
    <w:rsid w:val="00E028FF"/>
    <w:rsid w:val="00E02985"/>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3D64"/>
    <w:rsid w:val="00E04072"/>
    <w:rsid w:val="00E040E6"/>
    <w:rsid w:val="00E04325"/>
    <w:rsid w:val="00E0436A"/>
    <w:rsid w:val="00E044CB"/>
    <w:rsid w:val="00E04580"/>
    <w:rsid w:val="00E0482D"/>
    <w:rsid w:val="00E0488B"/>
    <w:rsid w:val="00E048E1"/>
    <w:rsid w:val="00E04BAF"/>
    <w:rsid w:val="00E04D14"/>
    <w:rsid w:val="00E04DF7"/>
    <w:rsid w:val="00E04E3B"/>
    <w:rsid w:val="00E04FB3"/>
    <w:rsid w:val="00E055EA"/>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41F"/>
    <w:rsid w:val="00E07513"/>
    <w:rsid w:val="00E07665"/>
    <w:rsid w:val="00E077FF"/>
    <w:rsid w:val="00E07850"/>
    <w:rsid w:val="00E078C0"/>
    <w:rsid w:val="00E079BB"/>
    <w:rsid w:val="00E079FE"/>
    <w:rsid w:val="00E07A1F"/>
    <w:rsid w:val="00E07B9A"/>
    <w:rsid w:val="00E100A1"/>
    <w:rsid w:val="00E10182"/>
    <w:rsid w:val="00E101CF"/>
    <w:rsid w:val="00E101E6"/>
    <w:rsid w:val="00E101E8"/>
    <w:rsid w:val="00E10349"/>
    <w:rsid w:val="00E10435"/>
    <w:rsid w:val="00E1064A"/>
    <w:rsid w:val="00E108F7"/>
    <w:rsid w:val="00E10C84"/>
    <w:rsid w:val="00E11422"/>
    <w:rsid w:val="00E11426"/>
    <w:rsid w:val="00E11461"/>
    <w:rsid w:val="00E11491"/>
    <w:rsid w:val="00E11756"/>
    <w:rsid w:val="00E11788"/>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EC8"/>
    <w:rsid w:val="00E12F19"/>
    <w:rsid w:val="00E12FA6"/>
    <w:rsid w:val="00E131A9"/>
    <w:rsid w:val="00E13284"/>
    <w:rsid w:val="00E13285"/>
    <w:rsid w:val="00E133BF"/>
    <w:rsid w:val="00E134AD"/>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35"/>
    <w:rsid w:val="00E148B8"/>
    <w:rsid w:val="00E14B50"/>
    <w:rsid w:val="00E14D8D"/>
    <w:rsid w:val="00E14DAD"/>
    <w:rsid w:val="00E14DEF"/>
    <w:rsid w:val="00E14DF6"/>
    <w:rsid w:val="00E14F2B"/>
    <w:rsid w:val="00E151AA"/>
    <w:rsid w:val="00E151D0"/>
    <w:rsid w:val="00E151D1"/>
    <w:rsid w:val="00E1544F"/>
    <w:rsid w:val="00E1553D"/>
    <w:rsid w:val="00E155BB"/>
    <w:rsid w:val="00E155C3"/>
    <w:rsid w:val="00E155D1"/>
    <w:rsid w:val="00E155DF"/>
    <w:rsid w:val="00E159BF"/>
    <w:rsid w:val="00E15B20"/>
    <w:rsid w:val="00E15BB1"/>
    <w:rsid w:val="00E15C85"/>
    <w:rsid w:val="00E15CD1"/>
    <w:rsid w:val="00E15EFF"/>
    <w:rsid w:val="00E15F4A"/>
    <w:rsid w:val="00E160FB"/>
    <w:rsid w:val="00E162B8"/>
    <w:rsid w:val="00E164C1"/>
    <w:rsid w:val="00E16666"/>
    <w:rsid w:val="00E166E5"/>
    <w:rsid w:val="00E1672F"/>
    <w:rsid w:val="00E1676E"/>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53"/>
    <w:rsid w:val="00E17D6D"/>
    <w:rsid w:val="00E2006F"/>
    <w:rsid w:val="00E20106"/>
    <w:rsid w:val="00E20495"/>
    <w:rsid w:val="00E204CE"/>
    <w:rsid w:val="00E20525"/>
    <w:rsid w:val="00E20624"/>
    <w:rsid w:val="00E2076C"/>
    <w:rsid w:val="00E207A9"/>
    <w:rsid w:val="00E208BB"/>
    <w:rsid w:val="00E209AF"/>
    <w:rsid w:val="00E20A60"/>
    <w:rsid w:val="00E20C46"/>
    <w:rsid w:val="00E20C66"/>
    <w:rsid w:val="00E20EDA"/>
    <w:rsid w:val="00E21140"/>
    <w:rsid w:val="00E21300"/>
    <w:rsid w:val="00E21657"/>
    <w:rsid w:val="00E2183E"/>
    <w:rsid w:val="00E2186C"/>
    <w:rsid w:val="00E21BB7"/>
    <w:rsid w:val="00E21C6E"/>
    <w:rsid w:val="00E21CCF"/>
    <w:rsid w:val="00E22042"/>
    <w:rsid w:val="00E220C4"/>
    <w:rsid w:val="00E22132"/>
    <w:rsid w:val="00E22233"/>
    <w:rsid w:val="00E222E7"/>
    <w:rsid w:val="00E22432"/>
    <w:rsid w:val="00E22709"/>
    <w:rsid w:val="00E228CA"/>
    <w:rsid w:val="00E22A44"/>
    <w:rsid w:val="00E22B37"/>
    <w:rsid w:val="00E22D7B"/>
    <w:rsid w:val="00E2316D"/>
    <w:rsid w:val="00E231A1"/>
    <w:rsid w:val="00E232FB"/>
    <w:rsid w:val="00E23425"/>
    <w:rsid w:val="00E235E1"/>
    <w:rsid w:val="00E23ECC"/>
    <w:rsid w:val="00E240D7"/>
    <w:rsid w:val="00E24145"/>
    <w:rsid w:val="00E24360"/>
    <w:rsid w:val="00E24580"/>
    <w:rsid w:val="00E24623"/>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2B0"/>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E46"/>
    <w:rsid w:val="00E27F66"/>
    <w:rsid w:val="00E3040D"/>
    <w:rsid w:val="00E304D5"/>
    <w:rsid w:val="00E30502"/>
    <w:rsid w:val="00E30740"/>
    <w:rsid w:val="00E30A99"/>
    <w:rsid w:val="00E30B44"/>
    <w:rsid w:val="00E30B6B"/>
    <w:rsid w:val="00E30BB0"/>
    <w:rsid w:val="00E30C96"/>
    <w:rsid w:val="00E30F3B"/>
    <w:rsid w:val="00E31002"/>
    <w:rsid w:val="00E310B7"/>
    <w:rsid w:val="00E310CC"/>
    <w:rsid w:val="00E31122"/>
    <w:rsid w:val="00E3116B"/>
    <w:rsid w:val="00E3128C"/>
    <w:rsid w:val="00E31331"/>
    <w:rsid w:val="00E31392"/>
    <w:rsid w:val="00E31483"/>
    <w:rsid w:val="00E31622"/>
    <w:rsid w:val="00E316B3"/>
    <w:rsid w:val="00E31B9B"/>
    <w:rsid w:val="00E31C1E"/>
    <w:rsid w:val="00E31DD1"/>
    <w:rsid w:val="00E321D9"/>
    <w:rsid w:val="00E32392"/>
    <w:rsid w:val="00E324E7"/>
    <w:rsid w:val="00E325EA"/>
    <w:rsid w:val="00E32648"/>
    <w:rsid w:val="00E328AA"/>
    <w:rsid w:val="00E32A46"/>
    <w:rsid w:val="00E32A56"/>
    <w:rsid w:val="00E32AE8"/>
    <w:rsid w:val="00E32BC7"/>
    <w:rsid w:val="00E33363"/>
    <w:rsid w:val="00E3345D"/>
    <w:rsid w:val="00E33690"/>
    <w:rsid w:val="00E337C4"/>
    <w:rsid w:val="00E33A03"/>
    <w:rsid w:val="00E33A90"/>
    <w:rsid w:val="00E33AC7"/>
    <w:rsid w:val="00E33B9C"/>
    <w:rsid w:val="00E33DF9"/>
    <w:rsid w:val="00E33E6D"/>
    <w:rsid w:val="00E34035"/>
    <w:rsid w:val="00E34037"/>
    <w:rsid w:val="00E34165"/>
    <w:rsid w:val="00E3456E"/>
    <w:rsid w:val="00E3461A"/>
    <w:rsid w:val="00E34652"/>
    <w:rsid w:val="00E347DF"/>
    <w:rsid w:val="00E34A63"/>
    <w:rsid w:val="00E34DE6"/>
    <w:rsid w:val="00E35406"/>
    <w:rsid w:val="00E3542C"/>
    <w:rsid w:val="00E35507"/>
    <w:rsid w:val="00E35D3F"/>
    <w:rsid w:val="00E35E5F"/>
    <w:rsid w:val="00E35EF6"/>
    <w:rsid w:val="00E35F8A"/>
    <w:rsid w:val="00E35FDD"/>
    <w:rsid w:val="00E36057"/>
    <w:rsid w:val="00E361F3"/>
    <w:rsid w:val="00E362AA"/>
    <w:rsid w:val="00E36546"/>
    <w:rsid w:val="00E36A1D"/>
    <w:rsid w:val="00E36B3B"/>
    <w:rsid w:val="00E36B3C"/>
    <w:rsid w:val="00E36C3E"/>
    <w:rsid w:val="00E36CBE"/>
    <w:rsid w:val="00E36E4F"/>
    <w:rsid w:val="00E36E89"/>
    <w:rsid w:val="00E3703B"/>
    <w:rsid w:val="00E3705A"/>
    <w:rsid w:val="00E370DA"/>
    <w:rsid w:val="00E372F3"/>
    <w:rsid w:val="00E373D8"/>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979"/>
    <w:rsid w:val="00E40A05"/>
    <w:rsid w:val="00E40ED0"/>
    <w:rsid w:val="00E40F47"/>
    <w:rsid w:val="00E4113B"/>
    <w:rsid w:val="00E4124C"/>
    <w:rsid w:val="00E412E9"/>
    <w:rsid w:val="00E413B9"/>
    <w:rsid w:val="00E41516"/>
    <w:rsid w:val="00E4166E"/>
    <w:rsid w:val="00E41707"/>
    <w:rsid w:val="00E41DB2"/>
    <w:rsid w:val="00E41F3D"/>
    <w:rsid w:val="00E41FD2"/>
    <w:rsid w:val="00E42404"/>
    <w:rsid w:val="00E424CE"/>
    <w:rsid w:val="00E42507"/>
    <w:rsid w:val="00E42641"/>
    <w:rsid w:val="00E426E2"/>
    <w:rsid w:val="00E42880"/>
    <w:rsid w:val="00E4292F"/>
    <w:rsid w:val="00E42A69"/>
    <w:rsid w:val="00E42AC8"/>
    <w:rsid w:val="00E42C32"/>
    <w:rsid w:val="00E42C76"/>
    <w:rsid w:val="00E42C7B"/>
    <w:rsid w:val="00E42C9E"/>
    <w:rsid w:val="00E42D10"/>
    <w:rsid w:val="00E42D79"/>
    <w:rsid w:val="00E42EBE"/>
    <w:rsid w:val="00E42F3E"/>
    <w:rsid w:val="00E430DC"/>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DC3"/>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6E44"/>
    <w:rsid w:val="00E4720A"/>
    <w:rsid w:val="00E4736B"/>
    <w:rsid w:val="00E4748F"/>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35F"/>
    <w:rsid w:val="00E514C9"/>
    <w:rsid w:val="00E5151C"/>
    <w:rsid w:val="00E5159D"/>
    <w:rsid w:val="00E5165B"/>
    <w:rsid w:val="00E517B8"/>
    <w:rsid w:val="00E51BAD"/>
    <w:rsid w:val="00E51BD8"/>
    <w:rsid w:val="00E51C8F"/>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2F2E"/>
    <w:rsid w:val="00E530FA"/>
    <w:rsid w:val="00E5317C"/>
    <w:rsid w:val="00E5330D"/>
    <w:rsid w:val="00E533F6"/>
    <w:rsid w:val="00E534CF"/>
    <w:rsid w:val="00E53827"/>
    <w:rsid w:val="00E53DD1"/>
    <w:rsid w:val="00E53F8D"/>
    <w:rsid w:val="00E53FFD"/>
    <w:rsid w:val="00E54189"/>
    <w:rsid w:val="00E54282"/>
    <w:rsid w:val="00E54627"/>
    <w:rsid w:val="00E5478E"/>
    <w:rsid w:val="00E54908"/>
    <w:rsid w:val="00E54960"/>
    <w:rsid w:val="00E54B21"/>
    <w:rsid w:val="00E54D1D"/>
    <w:rsid w:val="00E54D6C"/>
    <w:rsid w:val="00E54F09"/>
    <w:rsid w:val="00E55009"/>
    <w:rsid w:val="00E55395"/>
    <w:rsid w:val="00E55472"/>
    <w:rsid w:val="00E55711"/>
    <w:rsid w:val="00E55745"/>
    <w:rsid w:val="00E557DC"/>
    <w:rsid w:val="00E557E5"/>
    <w:rsid w:val="00E5582B"/>
    <w:rsid w:val="00E55892"/>
    <w:rsid w:val="00E559F4"/>
    <w:rsid w:val="00E55ABC"/>
    <w:rsid w:val="00E55B02"/>
    <w:rsid w:val="00E55B10"/>
    <w:rsid w:val="00E55B5D"/>
    <w:rsid w:val="00E55BB1"/>
    <w:rsid w:val="00E55F11"/>
    <w:rsid w:val="00E55F17"/>
    <w:rsid w:val="00E5600C"/>
    <w:rsid w:val="00E5603D"/>
    <w:rsid w:val="00E5605B"/>
    <w:rsid w:val="00E5608D"/>
    <w:rsid w:val="00E56446"/>
    <w:rsid w:val="00E564C0"/>
    <w:rsid w:val="00E564DE"/>
    <w:rsid w:val="00E56531"/>
    <w:rsid w:val="00E56771"/>
    <w:rsid w:val="00E56970"/>
    <w:rsid w:val="00E56A06"/>
    <w:rsid w:val="00E56A58"/>
    <w:rsid w:val="00E56C12"/>
    <w:rsid w:val="00E56CC5"/>
    <w:rsid w:val="00E56D84"/>
    <w:rsid w:val="00E56E7D"/>
    <w:rsid w:val="00E572E7"/>
    <w:rsid w:val="00E5759F"/>
    <w:rsid w:val="00E57694"/>
    <w:rsid w:val="00E57732"/>
    <w:rsid w:val="00E5777F"/>
    <w:rsid w:val="00E57842"/>
    <w:rsid w:val="00E57A3E"/>
    <w:rsid w:val="00E57CE0"/>
    <w:rsid w:val="00E57CFC"/>
    <w:rsid w:val="00E57F27"/>
    <w:rsid w:val="00E57F9E"/>
    <w:rsid w:val="00E6008B"/>
    <w:rsid w:val="00E600E0"/>
    <w:rsid w:val="00E601C3"/>
    <w:rsid w:val="00E60338"/>
    <w:rsid w:val="00E60662"/>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2EE"/>
    <w:rsid w:val="00E624DA"/>
    <w:rsid w:val="00E6256E"/>
    <w:rsid w:val="00E6261F"/>
    <w:rsid w:val="00E62A37"/>
    <w:rsid w:val="00E62AD5"/>
    <w:rsid w:val="00E62B49"/>
    <w:rsid w:val="00E62BC5"/>
    <w:rsid w:val="00E62C20"/>
    <w:rsid w:val="00E62C2C"/>
    <w:rsid w:val="00E62CCB"/>
    <w:rsid w:val="00E62D90"/>
    <w:rsid w:val="00E62DAC"/>
    <w:rsid w:val="00E62DCE"/>
    <w:rsid w:val="00E62DE2"/>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9F5"/>
    <w:rsid w:val="00E64A86"/>
    <w:rsid w:val="00E64D4E"/>
    <w:rsid w:val="00E64DCC"/>
    <w:rsid w:val="00E64FEA"/>
    <w:rsid w:val="00E65078"/>
    <w:rsid w:val="00E65090"/>
    <w:rsid w:val="00E65384"/>
    <w:rsid w:val="00E6546C"/>
    <w:rsid w:val="00E6555B"/>
    <w:rsid w:val="00E65641"/>
    <w:rsid w:val="00E65682"/>
    <w:rsid w:val="00E656FD"/>
    <w:rsid w:val="00E657D6"/>
    <w:rsid w:val="00E65849"/>
    <w:rsid w:val="00E658B7"/>
    <w:rsid w:val="00E659A5"/>
    <w:rsid w:val="00E65A83"/>
    <w:rsid w:val="00E65BE7"/>
    <w:rsid w:val="00E65D6E"/>
    <w:rsid w:val="00E65DC2"/>
    <w:rsid w:val="00E65E04"/>
    <w:rsid w:val="00E6663C"/>
    <w:rsid w:val="00E668C4"/>
    <w:rsid w:val="00E66C19"/>
    <w:rsid w:val="00E66C5B"/>
    <w:rsid w:val="00E66C68"/>
    <w:rsid w:val="00E66D3B"/>
    <w:rsid w:val="00E66EF0"/>
    <w:rsid w:val="00E66F7F"/>
    <w:rsid w:val="00E67344"/>
    <w:rsid w:val="00E673C6"/>
    <w:rsid w:val="00E6743E"/>
    <w:rsid w:val="00E67461"/>
    <w:rsid w:val="00E674C2"/>
    <w:rsid w:val="00E6766E"/>
    <w:rsid w:val="00E67676"/>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461"/>
    <w:rsid w:val="00E7250F"/>
    <w:rsid w:val="00E726AE"/>
    <w:rsid w:val="00E7279B"/>
    <w:rsid w:val="00E729DB"/>
    <w:rsid w:val="00E72A20"/>
    <w:rsid w:val="00E72AA0"/>
    <w:rsid w:val="00E72D40"/>
    <w:rsid w:val="00E72D52"/>
    <w:rsid w:val="00E72DE3"/>
    <w:rsid w:val="00E72F38"/>
    <w:rsid w:val="00E72FB8"/>
    <w:rsid w:val="00E73039"/>
    <w:rsid w:val="00E7328C"/>
    <w:rsid w:val="00E732EC"/>
    <w:rsid w:val="00E734C5"/>
    <w:rsid w:val="00E73ABA"/>
    <w:rsid w:val="00E73C54"/>
    <w:rsid w:val="00E73DBF"/>
    <w:rsid w:val="00E73E5B"/>
    <w:rsid w:val="00E73E98"/>
    <w:rsid w:val="00E74159"/>
    <w:rsid w:val="00E742E0"/>
    <w:rsid w:val="00E7437B"/>
    <w:rsid w:val="00E74505"/>
    <w:rsid w:val="00E7470E"/>
    <w:rsid w:val="00E74795"/>
    <w:rsid w:val="00E747FC"/>
    <w:rsid w:val="00E74AFD"/>
    <w:rsid w:val="00E74C0F"/>
    <w:rsid w:val="00E74D61"/>
    <w:rsid w:val="00E74D70"/>
    <w:rsid w:val="00E74E81"/>
    <w:rsid w:val="00E75022"/>
    <w:rsid w:val="00E75049"/>
    <w:rsid w:val="00E7513E"/>
    <w:rsid w:val="00E75345"/>
    <w:rsid w:val="00E75456"/>
    <w:rsid w:val="00E7571F"/>
    <w:rsid w:val="00E7587B"/>
    <w:rsid w:val="00E758D3"/>
    <w:rsid w:val="00E75987"/>
    <w:rsid w:val="00E75B84"/>
    <w:rsid w:val="00E75D6F"/>
    <w:rsid w:val="00E75D8C"/>
    <w:rsid w:val="00E75EB3"/>
    <w:rsid w:val="00E764E9"/>
    <w:rsid w:val="00E764EE"/>
    <w:rsid w:val="00E76598"/>
    <w:rsid w:val="00E7688C"/>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9"/>
    <w:rsid w:val="00E81D6E"/>
    <w:rsid w:val="00E81E4B"/>
    <w:rsid w:val="00E82050"/>
    <w:rsid w:val="00E821FD"/>
    <w:rsid w:val="00E82618"/>
    <w:rsid w:val="00E8264C"/>
    <w:rsid w:val="00E8274B"/>
    <w:rsid w:val="00E827EC"/>
    <w:rsid w:val="00E82828"/>
    <w:rsid w:val="00E82844"/>
    <w:rsid w:val="00E82948"/>
    <w:rsid w:val="00E82A1E"/>
    <w:rsid w:val="00E82CE6"/>
    <w:rsid w:val="00E82D1B"/>
    <w:rsid w:val="00E82E68"/>
    <w:rsid w:val="00E82ED2"/>
    <w:rsid w:val="00E830D5"/>
    <w:rsid w:val="00E831B8"/>
    <w:rsid w:val="00E831E5"/>
    <w:rsid w:val="00E8333E"/>
    <w:rsid w:val="00E833A0"/>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B89"/>
    <w:rsid w:val="00E84C73"/>
    <w:rsid w:val="00E84E51"/>
    <w:rsid w:val="00E84E97"/>
    <w:rsid w:val="00E84EDE"/>
    <w:rsid w:val="00E84EE0"/>
    <w:rsid w:val="00E8506A"/>
    <w:rsid w:val="00E850E9"/>
    <w:rsid w:val="00E8549E"/>
    <w:rsid w:val="00E859A0"/>
    <w:rsid w:val="00E85A93"/>
    <w:rsid w:val="00E85A99"/>
    <w:rsid w:val="00E85B94"/>
    <w:rsid w:val="00E85C6C"/>
    <w:rsid w:val="00E8660C"/>
    <w:rsid w:val="00E8660D"/>
    <w:rsid w:val="00E868D8"/>
    <w:rsid w:val="00E869BA"/>
    <w:rsid w:val="00E86AF4"/>
    <w:rsid w:val="00E8729D"/>
    <w:rsid w:val="00E8739F"/>
    <w:rsid w:val="00E87461"/>
    <w:rsid w:val="00E87480"/>
    <w:rsid w:val="00E87596"/>
    <w:rsid w:val="00E87687"/>
    <w:rsid w:val="00E879FB"/>
    <w:rsid w:val="00E87BD5"/>
    <w:rsid w:val="00E87CD0"/>
    <w:rsid w:val="00E87CE0"/>
    <w:rsid w:val="00E87D6E"/>
    <w:rsid w:val="00E87D8F"/>
    <w:rsid w:val="00E87E58"/>
    <w:rsid w:val="00E87F14"/>
    <w:rsid w:val="00E90135"/>
    <w:rsid w:val="00E9019F"/>
    <w:rsid w:val="00E901B2"/>
    <w:rsid w:val="00E901E2"/>
    <w:rsid w:val="00E901F1"/>
    <w:rsid w:val="00E9030D"/>
    <w:rsid w:val="00E90324"/>
    <w:rsid w:val="00E903C7"/>
    <w:rsid w:val="00E905FA"/>
    <w:rsid w:val="00E9062C"/>
    <w:rsid w:val="00E908B7"/>
    <w:rsid w:val="00E90A18"/>
    <w:rsid w:val="00E90C6E"/>
    <w:rsid w:val="00E90CE7"/>
    <w:rsid w:val="00E90DAB"/>
    <w:rsid w:val="00E90DBB"/>
    <w:rsid w:val="00E90DF8"/>
    <w:rsid w:val="00E90F0E"/>
    <w:rsid w:val="00E90F92"/>
    <w:rsid w:val="00E9121F"/>
    <w:rsid w:val="00E91441"/>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615"/>
    <w:rsid w:val="00E9277D"/>
    <w:rsid w:val="00E928F9"/>
    <w:rsid w:val="00E92960"/>
    <w:rsid w:val="00E929AE"/>
    <w:rsid w:val="00E92E21"/>
    <w:rsid w:val="00E92F09"/>
    <w:rsid w:val="00E92F5C"/>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09"/>
    <w:rsid w:val="00E94ED8"/>
    <w:rsid w:val="00E94F0A"/>
    <w:rsid w:val="00E9546A"/>
    <w:rsid w:val="00E95579"/>
    <w:rsid w:val="00E957A6"/>
    <w:rsid w:val="00E9580F"/>
    <w:rsid w:val="00E95914"/>
    <w:rsid w:val="00E95B2E"/>
    <w:rsid w:val="00E95B7B"/>
    <w:rsid w:val="00E95DCC"/>
    <w:rsid w:val="00E95E70"/>
    <w:rsid w:val="00E95E8E"/>
    <w:rsid w:val="00E9606B"/>
    <w:rsid w:val="00E960A5"/>
    <w:rsid w:val="00E965C9"/>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488"/>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517"/>
    <w:rsid w:val="00EA4A7C"/>
    <w:rsid w:val="00EA4D4A"/>
    <w:rsid w:val="00EA4DEB"/>
    <w:rsid w:val="00EA4F0A"/>
    <w:rsid w:val="00EA50AE"/>
    <w:rsid w:val="00EA56AB"/>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5D4"/>
    <w:rsid w:val="00EB06AE"/>
    <w:rsid w:val="00EB0B71"/>
    <w:rsid w:val="00EB0F2B"/>
    <w:rsid w:val="00EB1033"/>
    <w:rsid w:val="00EB1120"/>
    <w:rsid w:val="00EB14D3"/>
    <w:rsid w:val="00EB16F9"/>
    <w:rsid w:val="00EB1945"/>
    <w:rsid w:val="00EB1A35"/>
    <w:rsid w:val="00EB1BB3"/>
    <w:rsid w:val="00EB1BF6"/>
    <w:rsid w:val="00EB1EA6"/>
    <w:rsid w:val="00EB2174"/>
    <w:rsid w:val="00EB224C"/>
    <w:rsid w:val="00EB252A"/>
    <w:rsid w:val="00EB263D"/>
    <w:rsid w:val="00EB279F"/>
    <w:rsid w:val="00EB299B"/>
    <w:rsid w:val="00EB2A6E"/>
    <w:rsid w:val="00EB2CE8"/>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076"/>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6A5"/>
    <w:rsid w:val="00EB581C"/>
    <w:rsid w:val="00EB5A9D"/>
    <w:rsid w:val="00EB5B4A"/>
    <w:rsid w:val="00EB5BC7"/>
    <w:rsid w:val="00EB5CA7"/>
    <w:rsid w:val="00EB5D6E"/>
    <w:rsid w:val="00EB5DD1"/>
    <w:rsid w:val="00EB5DFE"/>
    <w:rsid w:val="00EB5F66"/>
    <w:rsid w:val="00EB626E"/>
    <w:rsid w:val="00EB62CA"/>
    <w:rsid w:val="00EB643E"/>
    <w:rsid w:val="00EB6474"/>
    <w:rsid w:val="00EB682A"/>
    <w:rsid w:val="00EB6D28"/>
    <w:rsid w:val="00EB6F85"/>
    <w:rsid w:val="00EB7002"/>
    <w:rsid w:val="00EB705F"/>
    <w:rsid w:val="00EB727E"/>
    <w:rsid w:val="00EB732B"/>
    <w:rsid w:val="00EB7610"/>
    <w:rsid w:val="00EB77F7"/>
    <w:rsid w:val="00EB7C03"/>
    <w:rsid w:val="00EB7C92"/>
    <w:rsid w:val="00EC00C8"/>
    <w:rsid w:val="00EC06D9"/>
    <w:rsid w:val="00EC076C"/>
    <w:rsid w:val="00EC0771"/>
    <w:rsid w:val="00EC082B"/>
    <w:rsid w:val="00EC08F4"/>
    <w:rsid w:val="00EC0A25"/>
    <w:rsid w:val="00EC0A46"/>
    <w:rsid w:val="00EC0A58"/>
    <w:rsid w:val="00EC0A59"/>
    <w:rsid w:val="00EC0BCF"/>
    <w:rsid w:val="00EC0C35"/>
    <w:rsid w:val="00EC0E30"/>
    <w:rsid w:val="00EC0EC4"/>
    <w:rsid w:val="00EC0F3A"/>
    <w:rsid w:val="00EC0F71"/>
    <w:rsid w:val="00EC0FF7"/>
    <w:rsid w:val="00EC10A2"/>
    <w:rsid w:val="00EC1193"/>
    <w:rsid w:val="00EC144C"/>
    <w:rsid w:val="00EC14AA"/>
    <w:rsid w:val="00EC16EC"/>
    <w:rsid w:val="00EC1A46"/>
    <w:rsid w:val="00EC1B8F"/>
    <w:rsid w:val="00EC1BA7"/>
    <w:rsid w:val="00EC1C85"/>
    <w:rsid w:val="00EC1E99"/>
    <w:rsid w:val="00EC1F35"/>
    <w:rsid w:val="00EC1F7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8E"/>
    <w:rsid w:val="00EC3988"/>
    <w:rsid w:val="00EC3CF9"/>
    <w:rsid w:val="00EC3F4A"/>
    <w:rsid w:val="00EC3F63"/>
    <w:rsid w:val="00EC4101"/>
    <w:rsid w:val="00EC43FB"/>
    <w:rsid w:val="00EC442B"/>
    <w:rsid w:val="00EC442E"/>
    <w:rsid w:val="00EC44AA"/>
    <w:rsid w:val="00EC4554"/>
    <w:rsid w:val="00EC4556"/>
    <w:rsid w:val="00EC456B"/>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840"/>
    <w:rsid w:val="00EC59E4"/>
    <w:rsid w:val="00EC5AB6"/>
    <w:rsid w:val="00EC5F65"/>
    <w:rsid w:val="00EC6012"/>
    <w:rsid w:val="00EC61CD"/>
    <w:rsid w:val="00EC62CD"/>
    <w:rsid w:val="00EC63D5"/>
    <w:rsid w:val="00EC63F0"/>
    <w:rsid w:val="00EC658B"/>
    <w:rsid w:val="00EC65EF"/>
    <w:rsid w:val="00EC671E"/>
    <w:rsid w:val="00EC67DE"/>
    <w:rsid w:val="00EC68ED"/>
    <w:rsid w:val="00EC68FC"/>
    <w:rsid w:val="00EC6BD8"/>
    <w:rsid w:val="00EC6C9F"/>
    <w:rsid w:val="00EC6DAB"/>
    <w:rsid w:val="00EC6E89"/>
    <w:rsid w:val="00EC6F4D"/>
    <w:rsid w:val="00EC7030"/>
    <w:rsid w:val="00EC70A1"/>
    <w:rsid w:val="00EC7209"/>
    <w:rsid w:val="00EC7522"/>
    <w:rsid w:val="00EC7739"/>
    <w:rsid w:val="00EC790D"/>
    <w:rsid w:val="00EC7931"/>
    <w:rsid w:val="00EC7A10"/>
    <w:rsid w:val="00EC7CAE"/>
    <w:rsid w:val="00EC7EFF"/>
    <w:rsid w:val="00EC7F91"/>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EC7"/>
    <w:rsid w:val="00ED1FD9"/>
    <w:rsid w:val="00ED21AC"/>
    <w:rsid w:val="00ED21D7"/>
    <w:rsid w:val="00ED2306"/>
    <w:rsid w:val="00ED248D"/>
    <w:rsid w:val="00ED2523"/>
    <w:rsid w:val="00ED262A"/>
    <w:rsid w:val="00ED2662"/>
    <w:rsid w:val="00ED288D"/>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A5E"/>
    <w:rsid w:val="00ED3C4C"/>
    <w:rsid w:val="00ED3D12"/>
    <w:rsid w:val="00ED3F34"/>
    <w:rsid w:val="00ED3F5F"/>
    <w:rsid w:val="00ED463B"/>
    <w:rsid w:val="00ED4702"/>
    <w:rsid w:val="00ED4888"/>
    <w:rsid w:val="00ED48AE"/>
    <w:rsid w:val="00ED4C59"/>
    <w:rsid w:val="00ED4C95"/>
    <w:rsid w:val="00ED4EFD"/>
    <w:rsid w:val="00ED4F8B"/>
    <w:rsid w:val="00ED502E"/>
    <w:rsid w:val="00ED508E"/>
    <w:rsid w:val="00ED50A1"/>
    <w:rsid w:val="00ED51CD"/>
    <w:rsid w:val="00ED52A5"/>
    <w:rsid w:val="00ED5336"/>
    <w:rsid w:val="00ED5386"/>
    <w:rsid w:val="00ED53A7"/>
    <w:rsid w:val="00ED53BF"/>
    <w:rsid w:val="00ED5428"/>
    <w:rsid w:val="00ED54F6"/>
    <w:rsid w:val="00ED551C"/>
    <w:rsid w:val="00ED55FA"/>
    <w:rsid w:val="00ED560D"/>
    <w:rsid w:val="00ED57E2"/>
    <w:rsid w:val="00ED5817"/>
    <w:rsid w:val="00ED58D1"/>
    <w:rsid w:val="00ED5909"/>
    <w:rsid w:val="00ED594C"/>
    <w:rsid w:val="00ED5A0D"/>
    <w:rsid w:val="00ED5A13"/>
    <w:rsid w:val="00ED5B09"/>
    <w:rsid w:val="00ED5C1D"/>
    <w:rsid w:val="00ED5E5E"/>
    <w:rsid w:val="00ED5EB5"/>
    <w:rsid w:val="00ED5ED4"/>
    <w:rsid w:val="00ED5F98"/>
    <w:rsid w:val="00ED60B8"/>
    <w:rsid w:val="00ED6382"/>
    <w:rsid w:val="00ED6616"/>
    <w:rsid w:val="00ED6682"/>
    <w:rsid w:val="00ED6BCA"/>
    <w:rsid w:val="00ED6C4F"/>
    <w:rsid w:val="00ED6C6C"/>
    <w:rsid w:val="00ED6D55"/>
    <w:rsid w:val="00ED6E1A"/>
    <w:rsid w:val="00ED7003"/>
    <w:rsid w:val="00ED7293"/>
    <w:rsid w:val="00ED733C"/>
    <w:rsid w:val="00ED7368"/>
    <w:rsid w:val="00ED7640"/>
    <w:rsid w:val="00ED77D3"/>
    <w:rsid w:val="00ED7839"/>
    <w:rsid w:val="00ED787F"/>
    <w:rsid w:val="00ED7C70"/>
    <w:rsid w:val="00ED7D9A"/>
    <w:rsid w:val="00ED7E76"/>
    <w:rsid w:val="00EE0437"/>
    <w:rsid w:val="00EE044C"/>
    <w:rsid w:val="00EE0478"/>
    <w:rsid w:val="00EE04FC"/>
    <w:rsid w:val="00EE0766"/>
    <w:rsid w:val="00EE0C05"/>
    <w:rsid w:val="00EE0C6A"/>
    <w:rsid w:val="00EE0EF2"/>
    <w:rsid w:val="00EE0F43"/>
    <w:rsid w:val="00EE0F87"/>
    <w:rsid w:val="00EE107E"/>
    <w:rsid w:val="00EE11F3"/>
    <w:rsid w:val="00EE14FA"/>
    <w:rsid w:val="00EE16D2"/>
    <w:rsid w:val="00EE17B2"/>
    <w:rsid w:val="00EE17D3"/>
    <w:rsid w:val="00EE1893"/>
    <w:rsid w:val="00EE1A19"/>
    <w:rsid w:val="00EE1AE7"/>
    <w:rsid w:val="00EE1BC4"/>
    <w:rsid w:val="00EE1D94"/>
    <w:rsid w:val="00EE1FB0"/>
    <w:rsid w:val="00EE2063"/>
    <w:rsid w:val="00EE2147"/>
    <w:rsid w:val="00EE25B4"/>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17"/>
    <w:rsid w:val="00EE4A1C"/>
    <w:rsid w:val="00EE4A3A"/>
    <w:rsid w:val="00EE4B2C"/>
    <w:rsid w:val="00EE4C05"/>
    <w:rsid w:val="00EE4D8B"/>
    <w:rsid w:val="00EE4E7D"/>
    <w:rsid w:val="00EE4EF0"/>
    <w:rsid w:val="00EE4F29"/>
    <w:rsid w:val="00EE4F30"/>
    <w:rsid w:val="00EE50A5"/>
    <w:rsid w:val="00EE51E2"/>
    <w:rsid w:val="00EE52BB"/>
    <w:rsid w:val="00EE53DD"/>
    <w:rsid w:val="00EE587E"/>
    <w:rsid w:val="00EE5AAC"/>
    <w:rsid w:val="00EE5CB2"/>
    <w:rsid w:val="00EE5DB8"/>
    <w:rsid w:val="00EE5EB2"/>
    <w:rsid w:val="00EE5F26"/>
    <w:rsid w:val="00EE612F"/>
    <w:rsid w:val="00EE61C8"/>
    <w:rsid w:val="00EE630E"/>
    <w:rsid w:val="00EE66A8"/>
    <w:rsid w:val="00EE6750"/>
    <w:rsid w:val="00EE6A4F"/>
    <w:rsid w:val="00EE6C55"/>
    <w:rsid w:val="00EE6C8A"/>
    <w:rsid w:val="00EE6CDB"/>
    <w:rsid w:val="00EE7075"/>
    <w:rsid w:val="00EE719E"/>
    <w:rsid w:val="00EE7498"/>
    <w:rsid w:val="00EE74AC"/>
    <w:rsid w:val="00EE766A"/>
    <w:rsid w:val="00EE78AE"/>
    <w:rsid w:val="00EE79A1"/>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0FA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0A"/>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36"/>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112"/>
    <w:rsid w:val="00EF62DC"/>
    <w:rsid w:val="00EF62E5"/>
    <w:rsid w:val="00EF6711"/>
    <w:rsid w:val="00EF6745"/>
    <w:rsid w:val="00EF675A"/>
    <w:rsid w:val="00EF6821"/>
    <w:rsid w:val="00EF69DA"/>
    <w:rsid w:val="00EF6FB3"/>
    <w:rsid w:val="00EF72DC"/>
    <w:rsid w:val="00EF749D"/>
    <w:rsid w:val="00EF79E8"/>
    <w:rsid w:val="00EF7A65"/>
    <w:rsid w:val="00EF7B2B"/>
    <w:rsid w:val="00EF7BCB"/>
    <w:rsid w:val="00EF7CA3"/>
    <w:rsid w:val="00EF7E1B"/>
    <w:rsid w:val="00F00037"/>
    <w:rsid w:val="00F000C1"/>
    <w:rsid w:val="00F00243"/>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2ED"/>
    <w:rsid w:val="00F024D8"/>
    <w:rsid w:val="00F02655"/>
    <w:rsid w:val="00F028F6"/>
    <w:rsid w:val="00F02CE9"/>
    <w:rsid w:val="00F02D0E"/>
    <w:rsid w:val="00F02F4F"/>
    <w:rsid w:val="00F02F8A"/>
    <w:rsid w:val="00F02FDB"/>
    <w:rsid w:val="00F0325A"/>
    <w:rsid w:val="00F032B6"/>
    <w:rsid w:val="00F03459"/>
    <w:rsid w:val="00F0367A"/>
    <w:rsid w:val="00F0378F"/>
    <w:rsid w:val="00F0383B"/>
    <w:rsid w:val="00F0389F"/>
    <w:rsid w:val="00F03B40"/>
    <w:rsid w:val="00F03BAE"/>
    <w:rsid w:val="00F03C6C"/>
    <w:rsid w:val="00F03E4F"/>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6EDC"/>
    <w:rsid w:val="00F0709C"/>
    <w:rsid w:val="00F0710C"/>
    <w:rsid w:val="00F07157"/>
    <w:rsid w:val="00F07291"/>
    <w:rsid w:val="00F073DA"/>
    <w:rsid w:val="00F0750A"/>
    <w:rsid w:val="00F0753A"/>
    <w:rsid w:val="00F0756F"/>
    <w:rsid w:val="00F078DD"/>
    <w:rsid w:val="00F07A15"/>
    <w:rsid w:val="00F07D51"/>
    <w:rsid w:val="00F07DF8"/>
    <w:rsid w:val="00F07F91"/>
    <w:rsid w:val="00F1032F"/>
    <w:rsid w:val="00F10365"/>
    <w:rsid w:val="00F10447"/>
    <w:rsid w:val="00F10452"/>
    <w:rsid w:val="00F10B30"/>
    <w:rsid w:val="00F10F4F"/>
    <w:rsid w:val="00F11107"/>
    <w:rsid w:val="00F116B1"/>
    <w:rsid w:val="00F11773"/>
    <w:rsid w:val="00F117D0"/>
    <w:rsid w:val="00F118DD"/>
    <w:rsid w:val="00F11953"/>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937"/>
    <w:rsid w:val="00F13AB0"/>
    <w:rsid w:val="00F13B03"/>
    <w:rsid w:val="00F13B93"/>
    <w:rsid w:val="00F13EC3"/>
    <w:rsid w:val="00F13F80"/>
    <w:rsid w:val="00F14288"/>
    <w:rsid w:val="00F142C9"/>
    <w:rsid w:val="00F143C9"/>
    <w:rsid w:val="00F145D4"/>
    <w:rsid w:val="00F14705"/>
    <w:rsid w:val="00F14767"/>
    <w:rsid w:val="00F14D44"/>
    <w:rsid w:val="00F14EE6"/>
    <w:rsid w:val="00F1512E"/>
    <w:rsid w:val="00F151CC"/>
    <w:rsid w:val="00F15306"/>
    <w:rsid w:val="00F154FC"/>
    <w:rsid w:val="00F1558B"/>
    <w:rsid w:val="00F155BA"/>
    <w:rsid w:val="00F15615"/>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BD5"/>
    <w:rsid w:val="00F16C04"/>
    <w:rsid w:val="00F16C46"/>
    <w:rsid w:val="00F16D3B"/>
    <w:rsid w:val="00F16EE9"/>
    <w:rsid w:val="00F17079"/>
    <w:rsid w:val="00F170AD"/>
    <w:rsid w:val="00F17244"/>
    <w:rsid w:val="00F1724D"/>
    <w:rsid w:val="00F17357"/>
    <w:rsid w:val="00F174E8"/>
    <w:rsid w:val="00F1756D"/>
    <w:rsid w:val="00F1762F"/>
    <w:rsid w:val="00F17745"/>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02"/>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1D0"/>
    <w:rsid w:val="00F242F8"/>
    <w:rsid w:val="00F24392"/>
    <w:rsid w:val="00F244A9"/>
    <w:rsid w:val="00F24593"/>
    <w:rsid w:val="00F245AE"/>
    <w:rsid w:val="00F24878"/>
    <w:rsid w:val="00F2489F"/>
    <w:rsid w:val="00F24A01"/>
    <w:rsid w:val="00F24E89"/>
    <w:rsid w:val="00F25118"/>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07"/>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7AB"/>
    <w:rsid w:val="00F30CAD"/>
    <w:rsid w:val="00F30CAE"/>
    <w:rsid w:val="00F31076"/>
    <w:rsid w:val="00F311E0"/>
    <w:rsid w:val="00F31262"/>
    <w:rsid w:val="00F312C5"/>
    <w:rsid w:val="00F31766"/>
    <w:rsid w:val="00F31B4D"/>
    <w:rsid w:val="00F31BEF"/>
    <w:rsid w:val="00F31D2B"/>
    <w:rsid w:val="00F31DAD"/>
    <w:rsid w:val="00F32181"/>
    <w:rsid w:val="00F321F4"/>
    <w:rsid w:val="00F32499"/>
    <w:rsid w:val="00F32776"/>
    <w:rsid w:val="00F32797"/>
    <w:rsid w:val="00F32980"/>
    <w:rsid w:val="00F32E9B"/>
    <w:rsid w:val="00F32EAC"/>
    <w:rsid w:val="00F32F85"/>
    <w:rsid w:val="00F32FC0"/>
    <w:rsid w:val="00F33077"/>
    <w:rsid w:val="00F330E6"/>
    <w:rsid w:val="00F332A7"/>
    <w:rsid w:val="00F33C0D"/>
    <w:rsid w:val="00F33CD8"/>
    <w:rsid w:val="00F3402F"/>
    <w:rsid w:val="00F34068"/>
    <w:rsid w:val="00F34150"/>
    <w:rsid w:val="00F3424B"/>
    <w:rsid w:val="00F342D5"/>
    <w:rsid w:val="00F343A4"/>
    <w:rsid w:val="00F3457F"/>
    <w:rsid w:val="00F34655"/>
    <w:rsid w:val="00F347C0"/>
    <w:rsid w:val="00F34AFF"/>
    <w:rsid w:val="00F34BF4"/>
    <w:rsid w:val="00F34DDF"/>
    <w:rsid w:val="00F34FDC"/>
    <w:rsid w:val="00F35106"/>
    <w:rsid w:val="00F35136"/>
    <w:rsid w:val="00F35344"/>
    <w:rsid w:val="00F3539F"/>
    <w:rsid w:val="00F35417"/>
    <w:rsid w:val="00F354CB"/>
    <w:rsid w:val="00F35B65"/>
    <w:rsid w:val="00F35C2A"/>
    <w:rsid w:val="00F35D91"/>
    <w:rsid w:val="00F36091"/>
    <w:rsid w:val="00F36148"/>
    <w:rsid w:val="00F3617D"/>
    <w:rsid w:val="00F36189"/>
    <w:rsid w:val="00F3626D"/>
    <w:rsid w:val="00F36285"/>
    <w:rsid w:val="00F362C2"/>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15"/>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0D0C"/>
    <w:rsid w:val="00F41264"/>
    <w:rsid w:val="00F413C9"/>
    <w:rsid w:val="00F4150A"/>
    <w:rsid w:val="00F41671"/>
    <w:rsid w:val="00F418A0"/>
    <w:rsid w:val="00F41915"/>
    <w:rsid w:val="00F41971"/>
    <w:rsid w:val="00F41BAD"/>
    <w:rsid w:val="00F41CCB"/>
    <w:rsid w:val="00F420CA"/>
    <w:rsid w:val="00F421B4"/>
    <w:rsid w:val="00F4224C"/>
    <w:rsid w:val="00F424A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B92"/>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D2C"/>
    <w:rsid w:val="00F45F15"/>
    <w:rsid w:val="00F460E0"/>
    <w:rsid w:val="00F46277"/>
    <w:rsid w:val="00F462DE"/>
    <w:rsid w:val="00F46502"/>
    <w:rsid w:val="00F46617"/>
    <w:rsid w:val="00F4681B"/>
    <w:rsid w:val="00F4696B"/>
    <w:rsid w:val="00F469B4"/>
    <w:rsid w:val="00F46A2D"/>
    <w:rsid w:val="00F46B1F"/>
    <w:rsid w:val="00F46B68"/>
    <w:rsid w:val="00F46BA9"/>
    <w:rsid w:val="00F46D79"/>
    <w:rsid w:val="00F46D98"/>
    <w:rsid w:val="00F46E62"/>
    <w:rsid w:val="00F470AB"/>
    <w:rsid w:val="00F470E6"/>
    <w:rsid w:val="00F470EB"/>
    <w:rsid w:val="00F47154"/>
    <w:rsid w:val="00F47186"/>
    <w:rsid w:val="00F472B6"/>
    <w:rsid w:val="00F47547"/>
    <w:rsid w:val="00F475F4"/>
    <w:rsid w:val="00F47712"/>
    <w:rsid w:val="00F47900"/>
    <w:rsid w:val="00F47A11"/>
    <w:rsid w:val="00F47A2E"/>
    <w:rsid w:val="00F47D5B"/>
    <w:rsid w:val="00F47E52"/>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130"/>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032"/>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70A"/>
    <w:rsid w:val="00F55882"/>
    <w:rsid w:val="00F558E1"/>
    <w:rsid w:val="00F55A1A"/>
    <w:rsid w:val="00F55AE7"/>
    <w:rsid w:val="00F55BE4"/>
    <w:rsid w:val="00F55DBD"/>
    <w:rsid w:val="00F561F5"/>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779"/>
    <w:rsid w:val="00F578BE"/>
    <w:rsid w:val="00F57D6B"/>
    <w:rsid w:val="00F57E40"/>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9FE"/>
    <w:rsid w:val="00F64D08"/>
    <w:rsid w:val="00F64E69"/>
    <w:rsid w:val="00F64EE1"/>
    <w:rsid w:val="00F64F60"/>
    <w:rsid w:val="00F65150"/>
    <w:rsid w:val="00F65273"/>
    <w:rsid w:val="00F65330"/>
    <w:rsid w:val="00F653FF"/>
    <w:rsid w:val="00F654F6"/>
    <w:rsid w:val="00F65567"/>
    <w:rsid w:val="00F65726"/>
    <w:rsid w:val="00F6576E"/>
    <w:rsid w:val="00F6590C"/>
    <w:rsid w:val="00F65988"/>
    <w:rsid w:val="00F65B0B"/>
    <w:rsid w:val="00F65B24"/>
    <w:rsid w:val="00F65B83"/>
    <w:rsid w:val="00F65CB9"/>
    <w:rsid w:val="00F65CDC"/>
    <w:rsid w:val="00F65DE7"/>
    <w:rsid w:val="00F65E3F"/>
    <w:rsid w:val="00F66043"/>
    <w:rsid w:val="00F6629B"/>
    <w:rsid w:val="00F66384"/>
    <w:rsid w:val="00F6653E"/>
    <w:rsid w:val="00F66577"/>
    <w:rsid w:val="00F66998"/>
    <w:rsid w:val="00F66AF9"/>
    <w:rsid w:val="00F66BDF"/>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4A2"/>
    <w:rsid w:val="00F7053A"/>
    <w:rsid w:val="00F7057C"/>
    <w:rsid w:val="00F70682"/>
    <w:rsid w:val="00F70703"/>
    <w:rsid w:val="00F708E0"/>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2F90"/>
    <w:rsid w:val="00F73017"/>
    <w:rsid w:val="00F730D9"/>
    <w:rsid w:val="00F73385"/>
    <w:rsid w:val="00F73443"/>
    <w:rsid w:val="00F734D2"/>
    <w:rsid w:val="00F736BA"/>
    <w:rsid w:val="00F7376C"/>
    <w:rsid w:val="00F737DC"/>
    <w:rsid w:val="00F73BE0"/>
    <w:rsid w:val="00F73C02"/>
    <w:rsid w:val="00F73CBA"/>
    <w:rsid w:val="00F73D26"/>
    <w:rsid w:val="00F73DAB"/>
    <w:rsid w:val="00F7404A"/>
    <w:rsid w:val="00F74260"/>
    <w:rsid w:val="00F74318"/>
    <w:rsid w:val="00F7436D"/>
    <w:rsid w:val="00F7440A"/>
    <w:rsid w:val="00F7445A"/>
    <w:rsid w:val="00F747A8"/>
    <w:rsid w:val="00F74806"/>
    <w:rsid w:val="00F74851"/>
    <w:rsid w:val="00F74BA3"/>
    <w:rsid w:val="00F74C2B"/>
    <w:rsid w:val="00F74CA8"/>
    <w:rsid w:val="00F74D5B"/>
    <w:rsid w:val="00F74DA1"/>
    <w:rsid w:val="00F74DB7"/>
    <w:rsid w:val="00F74EEE"/>
    <w:rsid w:val="00F74F97"/>
    <w:rsid w:val="00F74FAE"/>
    <w:rsid w:val="00F750EF"/>
    <w:rsid w:val="00F752BD"/>
    <w:rsid w:val="00F752C3"/>
    <w:rsid w:val="00F755E9"/>
    <w:rsid w:val="00F758B4"/>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2C"/>
    <w:rsid w:val="00F7703B"/>
    <w:rsid w:val="00F770E5"/>
    <w:rsid w:val="00F771D0"/>
    <w:rsid w:val="00F771E9"/>
    <w:rsid w:val="00F77207"/>
    <w:rsid w:val="00F7722B"/>
    <w:rsid w:val="00F77243"/>
    <w:rsid w:val="00F7736B"/>
    <w:rsid w:val="00F77592"/>
    <w:rsid w:val="00F7767F"/>
    <w:rsid w:val="00F777B9"/>
    <w:rsid w:val="00F77893"/>
    <w:rsid w:val="00F7789B"/>
    <w:rsid w:val="00F779D0"/>
    <w:rsid w:val="00F77D84"/>
    <w:rsid w:val="00F77D8E"/>
    <w:rsid w:val="00F77E4F"/>
    <w:rsid w:val="00F77FC6"/>
    <w:rsid w:val="00F8005F"/>
    <w:rsid w:val="00F8008F"/>
    <w:rsid w:val="00F800CA"/>
    <w:rsid w:val="00F801A8"/>
    <w:rsid w:val="00F8031E"/>
    <w:rsid w:val="00F804BB"/>
    <w:rsid w:val="00F80850"/>
    <w:rsid w:val="00F8091C"/>
    <w:rsid w:val="00F809F9"/>
    <w:rsid w:val="00F80C70"/>
    <w:rsid w:val="00F80F2F"/>
    <w:rsid w:val="00F80F4A"/>
    <w:rsid w:val="00F80FFD"/>
    <w:rsid w:val="00F81136"/>
    <w:rsid w:val="00F8113D"/>
    <w:rsid w:val="00F811D0"/>
    <w:rsid w:val="00F8140B"/>
    <w:rsid w:val="00F814DE"/>
    <w:rsid w:val="00F81536"/>
    <w:rsid w:val="00F815F6"/>
    <w:rsid w:val="00F816C9"/>
    <w:rsid w:val="00F81754"/>
    <w:rsid w:val="00F8178C"/>
    <w:rsid w:val="00F821C9"/>
    <w:rsid w:val="00F8237A"/>
    <w:rsid w:val="00F824AB"/>
    <w:rsid w:val="00F82559"/>
    <w:rsid w:val="00F82563"/>
    <w:rsid w:val="00F8298A"/>
    <w:rsid w:val="00F82AF4"/>
    <w:rsid w:val="00F82E3F"/>
    <w:rsid w:val="00F830A8"/>
    <w:rsid w:val="00F83240"/>
    <w:rsid w:val="00F83247"/>
    <w:rsid w:val="00F834B4"/>
    <w:rsid w:val="00F834CD"/>
    <w:rsid w:val="00F83540"/>
    <w:rsid w:val="00F835B7"/>
    <w:rsid w:val="00F835F0"/>
    <w:rsid w:val="00F8366F"/>
    <w:rsid w:val="00F8367A"/>
    <w:rsid w:val="00F836F9"/>
    <w:rsid w:val="00F8379A"/>
    <w:rsid w:val="00F837E4"/>
    <w:rsid w:val="00F838C8"/>
    <w:rsid w:val="00F83AB7"/>
    <w:rsid w:val="00F83CA2"/>
    <w:rsid w:val="00F83D45"/>
    <w:rsid w:val="00F83E4A"/>
    <w:rsid w:val="00F83E7A"/>
    <w:rsid w:val="00F83E9E"/>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688"/>
    <w:rsid w:val="00F8589D"/>
    <w:rsid w:val="00F859ED"/>
    <w:rsid w:val="00F85A76"/>
    <w:rsid w:val="00F85B70"/>
    <w:rsid w:val="00F85BCD"/>
    <w:rsid w:val="00F85F76"/>
    <w:rsid w:val="00F85F98"/>
    <w:rsid w:val="00F85FDC"/>
    <w:rsid w:val="00F8605E"/>
    <w:rsid w:val="00F86256"/>
    <w:rsid w:val="00F862C2"/>
    <w:rsid w:val="00F86317"/>
    <w:rsid w:val="00F8651C"/>
    <w:rsid w:val="00F86567"/>
    <w:rsid w:val="00F8664D"/>
    <w:rsid w:val="00F8667A"/>
    <w:rsid w:val="00F86729"/>
    <w:rsid w:val="00F86865"/>
    <w:rsid w:val="00F868E7"/>
    <w:rsid w:val="00F86952"/>
    <w:rsid w:val="00F86A7A"/>
    <w:rsid w:val="00F86ABC"/>
    <w:rsid w:val="00F86B27"/>
    <w:rsid w:val="00F86BD6"/>
    <w:rsid w:val="00F86C8D"/>
    <w:rsid w:val="00F86CE9"/>
    <w:rsid w:val="00F86D83"/>
    <w:rsid w:val="00F86ECD"/>
    <w:rsid w:val="00F86F97"/>
    <w:rsid w:val="00F87011"/>
    <w:rsid w:val="00F870B9"/>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C8"/>
    <w:rsid w:val="00F91FE8"/>
    <w:rsid w:val="00F920C0"/>
    <w:rsid w:val="00F921E5"/>
    <w:rsid w:val="00F9233B"/>
    <w:rsid w:val="00F92472"/>
    <w:rsid w:val="00F92489"/>
    <w:rsid w:val="00F9257F"/>
    <w:rsid w:val="00F92693"/>
    <w:rsid w:val="00F92C6A"/>
    <w:rsid w:val="00F92D3E"/>
    <w:rsid w:val="00F92DF0"/>
    <w:rsid w:val="00F92E73"/>
    <w:rsid w:val="00F92FAF"/>
    <w:rsid w:val="00F93132"/>
    <w:rsid w:val="00F93256"/>
    <w:rsid w:val="00F9331F"/>
    <w:rsid w:val="00F93431"/>
    <w:rsid w:val="00F935E3"/>
    <w:rsid w:val="00F9366E"/>
    <w:rsid w:val="00F93854"/>
    <w:rsid w:val="00F9393B"/>
    <w:rsid w:val="00F9398C"/>
    <w:rsid w:val="00F93BC7"/>
    <w:rsid w:val="00F93BCC"/>
    <w:rsid w:val="00F93C48"/>
    <w:rsid w:val="00F93FA8"/>
    <w:rsid w:val="00F94034"/>
    <w:rsid w:val="00F94129"/>
    <w:rsid w:val="00F942B0"/>
    <w:rsid w:val="00F94335"/>
    <w:rsid w:val="00F9447D"/>
    <w:rsid w:val="00F94548"/>
    <w:rsid w:val="00F9455B"/>
    <w:rsid w:val="00F94636"/>
    <w:rsid w:val="00F9465E"/>
    <w:rsid w:val="00F947D7"/>
    <w:rsid w:val="00F947FF"/>
    <w:rsid w:val="00F94A4F"/>
    <w:rsid w:val="00F94A51"/>
    <w:rsid w:val="00F94A8C"/>
    <w:rsid w:val="00F94A94"/>
    <w:rsid w:val="00F94B1B"/>
    <w:rsid w:val="00F94D38"/>
    <w:rsid w:val="00F94E36"/>
    <w:rsid w:val="00F94E57"/>
    <w:rsid w:val="00F94F14"/>
    <w:rsid w:val="00F95083"/>
    <w:rsid w:val="00F950B9"/>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57D"/>
    <w:rsid w:val="00F96643"/>
    <w:rsid w:val="00F9665F"/>
    <w:rsid w:val="00F966E9"/>
    <w:rsid w:val="00F9678A"/>
    <w:rsid w:val="00F96927"/>
    <w:rsid w:val="00F96ACB"/>
    <w:rsid w:val="00F96E19"/>
    <w:rsid w:val="00F9733D"/>
    <w:rsid w:val="00F973B2"/>
    <w:rsid w:val="00F9758B"/>
    <w:rsid w:val="00F97598"/>
    <w:rsid w:val="00F97604"/>
    <w:rsid w:val="00F97798"/>
    <w:rsid w:val="00F97842"/>
    <w:rsid w:val="00F97A79"/>
    <w:rsid w:val="00F97AAF"/>
    <w:rsid w:val="00F97BA4"/>
    <w:rsid w:val="00F97C48"/>
    <w:rsid w:val="00F97C63"/>
    <w:rsid w:val="00F97EA7"/>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C0"/>
    <w:rsid w:val="00FA1EF4"/>
    <w:rsid w:val="00FA1F05"/>
    <w:rsid w:val="00FA1F72"/>
    <w:rsid w:val="00FA2046"/>
    <w:rsid w:val="00FA20B3"/>
    <w:rsid w:val="00FA2320"/>
    <w:rsid w:val="00FA2407"/>
    <w:rsid w:val="00FA268E"/>
    <w:rsid w:val="00FA2B20"/>
    <w:rsid w:val="00FA2B7A"/>
    <w:rsid w:val="00FA2D74"/>
    <w:rsid w:val="00FA2FE4"/>
    <w:rsid w:val="00FA30AF"/>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5EFE"/>
    <w:rsid w:val="00FA60EF"/>
    <w:rsid w:val="00FA6177"/>
    <w:rsid w:val="00FA6264"/>
    <w:rsid w:val="00FA6A83"/>
    <w:rsid w:val="00FA6B38"/>
    <w:rsid w:val="00FA6C3F"/>
    <w:rsid w:val="00FA6F87"/>
    <w:rsid w:val="00FA7089"/>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047"/>
    <w:rsid w:val="00FB116F"/>
    <w:rsid w:val="00FB1281"/>
    <w:rsid w:val="00FB1505"/>
    <w:rsid w:val="00FB16A7"/>
    <w:rsid w:val="00FB1860"/>
    <w:rsid w:val="00FB1865"/>
    <w:rsid w:val="00FB1920"/>
    <w:rsid w:val="00FB1BFD"/>
    <w:rsid w:val="00FB1CA3"/>
    <w:rsid w:val="00FB1D8D"/>
    <w:rsid w:val="00FB1F43"/>
    <w:rsid w:val="00FB1FC8"/>
    <w:rsid w:val="00FB2031"/>
    <w:rsid w:val="00FB20C6"/>
    <w:rsid w:val="00FB2307"/>
    <w:rsid w:val="00FB2335"/>
    <w:rsid w:val="00FB241E"/>
    <w:rsid w:val="00FB27BA"/>
    <w:rsid w:val="00FB28A8"/>
    <w:rsid w:val="00FB28F7"/>
    <w:rsid w:val="00FB295E"/>
    <w:rsid w:val="00FB2B2F"/>
    <w:rsid w:val="00FB2F31"/>
    <w:rsid w:val="00FB2F84"/>
    <w:rsid w:val="00FB2FBE"/>
    <w:rsid w:val="00FB3133"/>
    <w:rsid w:val="00FB3330"/>
    <w:rsid w:val="00FB3509"/>
    <w:rsid w:val="00FB3539"/>
    <w:rsid w:val="00FB354A"/>
    <w:rsid w:val="00FB360E"/>
    <w:rsid w:val="00FB3876"/>
    <w:rsid w:val="00FB38A1"/>
    <w:rsid w:val="00FB393C"/>
    <w:rsid w:val="00FB3A22"/>
    <w:rsid w:val="00FB3B1E"/>
    <w:rsid w:val="00FB3EE7"/>
    <w:rsid w:val="00FB3FBA"/>
    <w:rsid w:val="00FB4322"/>
    <w:rsid w:val="00FB445F"/>
    <w:rsid w:val="00FB477B"/>
    <w:rsid w:val="00FB4847"/>
    <w:rsid w:val="00FB4945"/>
    <w:rsid w:val="00FB49C1"/>
    <w:rsid w:val="00FB4AF9"/>
    <w:rsid w:val="00FB4BB2"/>
    <w:rsid w:val="00FB4C53"/>
    <w:rsid w:val="00FB4CC7"/>
    <w:rsid w:val="00FB4D22"/>
    <w:rsid w:val="00FB4EFA"/>
    <w:rsid w:val="00FB4F76"/>
    <w:rsid w:val="00FB5350"/>
    <w:rsid w:val="00FB54CB"/>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95E"/>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149"/>
    <w:rsid w:val="00FC042C"/>
    <w:rsid w:val="00FC053D"/>
    <w:rsid w:val="00FC05BE"/>
    <w:rsid w:val="00FC0667"/>
    <w:rsid w:val="00FC077A"/>
    <w:rsid w:val="00FC087F"/>
    <w:rsid w:val="00FC0A6F"/>
    <w:rsid w:val="00FC0AD7"/>
    <w:rsid w:val="00FC0C6E"/>
    <w:rsid w:val="00FC0CC6"/>
    <w:rsid w:val="00FC0D74"/>
    <w:rsid w:val="00FC0E0E"/>
    <w:rsid w:val="00FC0E2E"/>
    <w:rsid w:val="00FC0FBC"/>
    <w:rsid w:val="00FC132B"/>
    <w:rsid w:val="00FC1460"/>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517"/>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03A"/>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9D"/>
    <w:rsid w:val="00FC64C9"/>
    <w:rsid w:val="00FC66CB"/>
    <w:rsid w:val="00FC6738"/>
    <w:rsid w:val="00FC6830"/>
    <w:rsid w:val="00FC685D"/>
    <w:rsid w:val="00FC6AB5"/>
    <w:rsid w:val="00FC6E9A"/>
    <w:rsid w:val="00FC6EBB"/>
    <w:rsid w:val="00FC7113"/>
    <w:rsid w:val="00FC71A9"/>
    <w:rsid w:val="00FC731A"/>
    <w:rsid w:val="00FC73EE"/>
    <w:rsid w:val="00FC7522"/>
    <w:rsid w:val="00FC77C4"/>
    <w:rsid w:val="00FC7801"/>
    <w:rsid w:val="00FC797B"/>
    <w:rsid w:val="00FC7C0A"/>
    <w:rsid w:val="00FC7D19"/>
    <w:rsid w:val="00FC7F73"/>
    <w:rsid w:val="00FD0261"/>
    <w:rsid w:val="00FD02EC"/>
    <w:rsid w:val="00FD031F"/>
    <w:rsid w:val="00FD03F3"/>
    <w:rsid w:val="00FD0510"/>
    <w:rsid w:val="00FD0666"/>
    <w:rsid w:val="00FD0B9C"/>
    <w:rsid w:val="00FD0F4D"/>
    <w:rsid w:val="00FD1076"/>
    <w:rsid w:val="00FD121A"/>
    <w:rsid w:val="00FD12C1"/>
    <w:rsid w:val="00FD14A1"/>
    <w:rsid w:val="00FD1554"/>
    <w:rsid w:val="00FD16D5"/>
    <w:rsid w:val="00FD1966"/>
    <w:rsid w:val="00FD1B64"/>
    <w:rsid w:val="00FD1C20"/>
    <w:rsid w:val="00FD1E94"/>
    <w:rsid w:val="00FD1FB5"/>
    <w:rsid w:val="00FD2311"/>
    <w:rsid w:val="00FD235D"/>
    <w:rsid w:val="00FD2377"/>
    <w:rsid w:val="00FD23B3"/>
    <w:rsid w:val="00FD255A"/>
    <w:rsid w:val="00FD2657"/>
    <w:rsid w:val="00FD2807"/>
    <w:rsid w:val="00FD28F4"/>
    <w:rsid w:val="00FD2960"/>
    <w:rsid w:val="00FD2979"/>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C20"/>
    <w:rsid w:val="00FD5DDD"/>
    <w:rsid w:val="00FD5F68"/>
    <w:rsid w:val="00FD61F7"/>
    <w:rsid w:val="00FD6375"/>
    <w:rsid w:val="00FD63EF"/>
    <w:rsid w:val="00FD65A2"/>
    <w:rsid w:val="00FD665C"/>
    <w:rsid w:val="00FD6689"/>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99"/>
    <w:rsid w:val="00FD77DB"/>
    <w:rsid w:val="00FD79EA"/>
    <w:rsid w:val="00FD79ED"/>
    <w:rsid w:val="00FD7E10"/>
    <w:rsid w:val="00FD7F13"/>
    <w:rsid w:val="00FE0344"/>
    <w:rsid w:val="00FE0418"/>
    <w:rsid w:val="00FE04E4"/>
    <w:rsid w:val="00FE0530"/>
    <w:rsid w:val="00FE066C"/>
    <w:rsid w:val="00FE0765"/>
    <w:rsid w:val="00FE07C6"/>
    <w:rsid w:val="00FE0959"/>
    <w:rsid w:val="00FE0A5D"/>
    <w:rsid w:val="00FE0B4A"/>
    <w:rsid w:val="00FE0F56"/>
    <w:rsid w:val="00FE0F72"/>
    <w:rsid w:val="00FE1029"/>
    <w:rsid w:val="00FE10AD"/>
    <w:rsid w:val="00FE1231"/>
    <w:rsid w:val="00FE13C9"/>
    <w:rsid w:val="00FE13E9"/>
    <w:rsid w:val="00FE1548"/>
    <w:rsid w:val="00FE1555"/>
    <w:rsid w:val="00FE179F"/>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733"/>
    <w:rsid w:val="00FE28CD"/>
    <w:rsid w:val="00FE2DA7"/>
    <w:rsid w:val="00FE2E56"/>
    <w:rsid w:val="00FE30E3"/>
    <w:rsid w:val="00FE3183"/>
    <w:rsid w:val="00FE3340"/>
    <w:rsid w:val="00FE36E1"/>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16"/>
    <w:rsid w:val="00FE46BE"/>
    <w:rsid w:val="00FE4997"/>
    <w:rsid w:val="00FE4AE9"/>
    <w:rsid w:val="00FE4B84"/>
    <w:rsid w:val="00FE4BD8"/>
    <w:rsid w:val="00FE4D58"/>
    <w:rsid w:val="00FE5088"/>
    <w:rsid w:val="00FE50FA"/>
    <w:rsid w:val="00FE5121"/>
    <w:rsid w:val="00FE512C"/>
    <w:rsid w:val="00FE520E"/>
    <w:rsid w:val="00FE55B3"/>
    <w:rsid w:val="00FE55E8"/>
    <w:rsid w:val="00FE571D"/>
    <w:rsid w:val="00FE57BD"/>
    <w:rsid w:val="00FE5D6E"/>
    <w:rsid w:val="00FE5F7B"/>
    <w:rsid w:val="00FE6162"/>
    <w:rsid w:val="00FE6528"/>
    <w:rsid w:val="00FE6539"/>
    <w:rsid w:val="00FE6561"/>
    <w:rsid w:val="00FE656F"/>
    <w:rsid w:val="00FE659D"/>
    <w:rsid w:val="00FE697F"/>
    <w:rsid w:val="00FE6BA7"/>
    <w:rsid w:val="00FE6BF2"/>
    <w:rsid w:val="00FE712C"/>
    <w:rsid w:val="00FE72B0"/>
    <w:rsid w:val="00FE73B7"/>
    <w:rsid w:val="00FE749B"/>
    <w:rsid w:val="00FE74E7"/>
    <w:rsid w:val="00FE75C1"/>
    <w:rsid w:val="00FE75DA"/>
    <w:rsid w:val="00FE76FA"/>
    <w:rsid w:val="00FE794D"/>
    <w:rsid w:val="00FE79F7"/>
    <w:rsid w:val="00FE7A19"/>
    <w:rsid w:val="00FE7E20"/>
    <w:rsid w:val="00FE7FC4"/>
    <w:rsid w:val="00FF00C7"/>
    <w:rsid w:val="00FF013D"/>
    <w:rsid w:val="00FF0291"/>
    <w:rsid w:val="00FF0434"/>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86A"/>
    <w:rsid w:val="00FF1A12"/>
    <w:rsid w:val="00FF1B39"/>
    <w:rsid w:val="00FF1C64"/>
    <w:rsid w:val="00FF1E04"/>
    <w:rsid w:val="00FF1ED0"/>
    <w:rsid w:val="00FF21D5"/>
    <w:rsid w:val="00FF22E0"/>
    <w:rsid w:val="00FF23D7"/>
    <w:rsid w:val="00FF23FA"/>
    <w:rsid w:val="00FF25E5"/>
    <w:rsid w:val="00FF262B"/>
    <w:rsid w:val="00FF262E"/>
    <w:rsid w:val="00FF266C"/>
    <w:rsid w:val="00FF2A8E"/>
    <w:rsid w:val="00FF2AB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4F84"/>
    <w:rsid w:val="00FF50D0"/>
    <w:rsid w:val="00FF5200"/>
    <w:rsid w:val="00FF54AE"/>
    <w:rsid w:val="00FF583B"/>
    <w:rsid w:val="00FF5A5E"/>
    <w:rsid w:val="00FF5DDF"/>
    <w:rsid w:val="00FF5E1D"/>
    <w:rsid w:val="00FF5E3B"/>
    <w:rsid w:val="00FF6016"/>
    <w:rsid w:val="00FF6380"/>
    <w:rsid w:val="00FF6455"/>
    <w:rsid w:val="00FF65A6"/>
    <w:rsid w:val="00FF6690"/>
    <w:rsid w:val="00FF66A1"/>
    <w:rsid w:val="00FF66EB"/>
    <w:rsid w:val="00FF6D21"/>
    <w:rsid w:val="00FF6ED2"/>
    <w:rsid w:val="00FF7078"/>
    <w:rsid w:val="00FF70A5"/>
    <w:rsid w:val="00FF70CD"/>
    <w:rsid w:val="00FF721E"/>
    <w:rsid w:val="00FF7281"/>
    <w:rsid w:val="00FF729C"/>
    <w:rsid w:val="00FF75A1"/>
    <w:rsid w:val="00FF75C1"/>
    <w:rsid w:val="00FF7617"/>
    <w:rsid w:val="00FF77DE"/>
    <w:rsid w:val="00FF798B"/>
    <w:rsid w:val="00FF7A06"/>
    <w:rsid w:val="00FF7AE5"/>
    <w:rsid w:val="02EB5BA4"/>
    <w:rsid w:val="031B04FB"/>
    <w:rsid w:val="04641871"/>
    <w:rsid w:val="05440029"/>
    <w:rsid w:val="05D70087"/>
    <w:rsid w:val="062F0886"/>
    <w:rsid w:val="065C0887"/>
    <w:rsid w:val="069A0A43"/>
    <w:rsid w:val="0704774F"/>
    <w:rsid w:val="07ED553A"/>
    <w:rsid w:val="083D20AF"/>
    <w:rsid w:val="091C454A"/>
    <w:rsid w:val="094829AE"/>
    <w:rsid w:val="09714A68"/>
    <w:rsid w:val="09CC5667"/>
    <w:rsid w:val="0AC35C89"/>
    <w:rsid w:val="0BD76D98"/>
    <w:rsid w:val="0D3C1CD0"/>
    <w:rsid w:val="0D5D692B"/>
    <w:rsid w:val="0DE56E39"/>
    <w:rsid w:val="0F164BBE"/>
    <w:rsid w:val="0F1E16DB"/>
    <w:rsid w:val="0F20579D"/>
    <w:rsid w:val="0F452F42"/>
    <w:rsid w:val="10326B71"/>
    <w:rsid w:val="10686115"/>
    <w:rsid w:val="11A84007"/>
    <w:rsid w:val="125B3C37"/>
    <w:rsid w:val="12B25A87"/>
    <w:rsid w:val="12ED1B9E"/>
    <w:rsid w:val="130A4B8E"/>
    <w:rsid w:val="135C48CB"/>
    <w:rsid w:val="136B3D9C"/>
    <w:rsid w:val="139A7B1F"/>
    <w:rsid w:val="13B83072"/>
    <w:rsid w:val="13EB56F5"/>
    <w:rsid w:val="14713DD5"/>
    <w:rsid w:val="14792E79"/>
    <w:rsid w:val="15774893"/>
    <w:rsid w:val="157F28D8"/>
    <w:rsid w:val="16214837"/>
    <w:rsid w:val="16376C2F"/>
    <w:rsid w:val="164B3D96"/>
    <w:rsid w:val="168B6B16"/>
    <w:rsid w:val="16910651"/>
    <w:rsid w:val="16E847A1"/>
    <w:rsid w:val="16F360B1"/>
    <w:rsid w:val="175134E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3B275BD"/>
    <w:rsid w:val="24423EB1"/>
    <w:rsid w:val="24E53752"/>
    <w:rsid w:val="2500205F"/>
    <w:rsid w:val="25003B11"/>
    <w:rsid w:val="26581F6D"/>
    <w:rsid w:val="270326B8"/>
    <w:rsid w:val="27252267"/>
    <w:rsid w:val="279965DE"/>
    <w:rsid w:val="285D2AE7"/>
    <w:rsid w:val="28ED5632"/>
    <w:rsid w:val="2AF248F3"/>
    <w:rsid w:val="2B3A0BA0"/>
    <w:rsid w:val="2D350DED"/>
    <w:rsid w:val="2DC338C6"/>
    <w:rsid w:val="2DE9502A"/>
    <w:rsid w:val="2DFD5B71"/>
    <w:rsid w:val="2ED92B2A"/>
    <w:rsid w:val="2EE65A64"/>
    <w:rsid w:val="2F8E2BB4"/>
    <w:rsid w:val="301A0869"/>
    <w:rsid w:val="30342A29"/>
    <w:rsid w:val="308A3CDD"/>
    <w:rsid w:val="30C3085D"/>
    <w:rsid w:val="3193710D"/>
    <w:rsid w:val="320D584C"/>
    <w:rsid w:val="33603384"/>
    <w:rsid w:val="33A86BEA"/>
    <w:rsid w:val="34414DFB"/>
    <w:rsid w:val="354D201C"/>
    <w:rsid w:val="35671CFB"/>
    <w:rsid w:val="36826D0D"/>
    <w:rsid w:val="37B51401"/>
    <w:rsid w:val="3822371A"/>
    <w:rsid w:val="38535FDE"/>
    <w:rsid w:val="385C344E"/>
    <w:rsid w:val="3AC676AB"/>
    <w:rsid w:val="3AC8638D"/>
    <w:rsid w:val="3B1F099A"/>
    <w:rsid w:val="3B252D9E"/>
    <w:rsid w:val="3DC3033A"/>
    <w:rsid w:val="3DD51F11"/>
    <w:rsid w:val="3E5F3982"/>
    <w:rsid w:val="3E634812"/>
    <w:rsid w:val="3F355315"/>
    <w:rsid w:val="3FA072AB"/>
    <w:rsid w:val="3FA51F24"/>
    <w:rsid w:val="3FC83C1F"/>
    <w:rsid w:val="405E49D3"/>
    <w:rsid w:val="41751836"/>
    <w:rsid w:val="417C69C4"/>
    <w:rsid w:val="418707EE"/>
    <w:rsid w:val="419B3797"/>
    <w:rsid w:val="41F86A30"/>
    <w:rsid w:val="423B4500"/>
    <w:rsid w:val="42516E40"/>
    <w:rsid w:val="42670CE5"/>
    <w:rsid w:val="42F92DBF"/>
    <w:rsid w:val="43936E4B"/>
    <w:rsid w:val="43F63FEB"/>
    <w:rsid w:val="442415E2"/>
    <w:rsid w:val="44E539F6"/>
    <w:rsid w:val="44E73B84"/>
    <w:rsid w:val="452334C7"/>
    <w:rsid w:val="453778EA"/>
    <w:rsid w:val="453C50DB"/>
    <w:rsid w:val="455B5D63"/>
    <w:rsid w:val="460B1186"/>
    <w:rsid w:val="461C732E"/>
    <w:rsid w:val="46622643"/>
    <w:rsid w:val="47097514"/>
    <w:rsid w:val="47DB1C35"/>
    <w:rsid w:val="484D3D9D"/>
    <w:rsid w:val="485B7385"/>
    <w:rsid w:val="48666867"/>
    <w:rsid w:val="48E5223D"/>
    <w:rsid w:val="48E97F66"/>
    <w:rsid w:val="491461F8"/>
    <w:rsid w:val="49230F18"/>
    <w:rsid w:val="49535922"/>
    <w:rsid w:val="49821711"/>
    <w:rsid w:val="499F2AEF"/>
    <w:rsid w:val="49D16134"/>
    <w:rsid w:val="49E73210"/>
    <w:rsid w:val="49F013ED"/>
    <w:rsid w:val="4A3B304E"/>
    <w:rsid w:val="4B755653"/>
    <w:rsid w:val="4B9D3D37"/>
    <w:rsid w:val="4C66437A"/>
    <w:rsid w:val="4C6C6188"/>
    <w:rsid w:val="4D4C63CA"/>
    <w:rsid w:val="4D774B99"/>
    <w:rsid w:val="4D7B4010"/>
    <w:rsid w:val="4DDE62FD"/>
    <w:rsid w:val="4DF73324"/>
    <w:rsid w:val="4E111E00"/>
    <w:rsid w:val="4E81775A"/>
    <w:rsid w:val="4E9F3614"/>
    <w:rsid w:val="4ECD6FDE"/>
    <w:rsid w:val="4ED44471"/>
    <w:rsid w:val="4EF41C33"/>
    <w:rsid w:val="4F0D2DB3"/>
    <w:rsid w:val="4F2662D9"/>
    <w:rsid w:val="4FA540E4"/>
    <w:rsid w:val="500927CF"/>
    <w:rsid w:val="500E43C4"/>
    <w:rsid w:val="5025082A"/>
    <w:rsid w:val="505F666F"/>
    <w:rsid w:val="50731324"/>
    <w:rsid w:val="5080258E"/>
    <w:rsid w:val="50D93DBB"/>
    <w:rsid w:val="51477516"/>
    <w:rsid w:val="51ED073D"/>
    <w:rsid w:val="526E4D11"/>
    <w:rsid w:val="53A75060"/>
    <w:rsid w:val="540903AF"/>
    <w:rsid w:val="540B32CF"/>
    <w:rsid w:val="54185DD3"/>
    <w:rsid w:val="5539287C"/>
    <w:rsid w:val="55F724FC"/>
    <w:rsid w:val="57800E4C"/>
    <w:rsid w:val="57DC16CF"/>
    <w:rsid w:val="59236FF9"/>
    <w:rsid w:val="59A3222C"/>
    <w:rsid w:val="59B91AA4"/>
    <w:rsid w:val="5A352D3D"/>
    <w:rsid w:val="5A617B96"/>
    <w:rsid w:val="5A937D14"/>
    <w:rsid w:val="5ABB5077"/>
    <w:rsid w:val="5B07331A"/>
    <w:rsid w:val="5BAF3429"/>
    <w:rsid w:val="5BB62662"/>
    <w:rsid w:val="5C233166"/>
    <w:rsid w:val="5C813C19"/>
    <w:rsid w:val="5D120C2C"/>
    <w:rsid w:val="5D766DB7"/>
    <w:rsid w:val="5E7775A4"/>
    <w:rsid w:val="5FE50959"/>
    <w:rsid w:val="60757A1D"/>
    <w:rsid w:val="61271F21"/>
    <w:rsid w:val="613C3B08"/>
    <w:rsid w:val="61B85793"/>
    <w:rsid w:val="624F117C"/>
    <w:rsid w:val="62A1359A"/>
    <w:rsid w:val="63194F01"/>
    <w:rsid w:val="633A591E"/>
    <w:rsid w:val="64013E70"/>
    <w:rsid w:val="64517964"/>
    <w:rsid w:val="64DC3505"/>
    <w:rsid w:val="65203A09"/>
    <w:rsid w:val="65597719"/>
    <w:rsid w:val="65B87D8E"/>
    <w:rsid w:val="65F97EB8"/>
    <w:rsid w:val="6703060F"/>
    <w:rsid w:val="67C943C9"/>
    <w:rsid w:val="68335841"/>
    <w:rsid w:val="68407B91"/>
    <w:rsid w:val="68F52474"/>
    <w:rsid w:val="68FB3C8B"/>
    <w:rsid w:val="69334C51"/>
    <w:rsid w:val="69944BFE"/>
    <w:rsid w:val="69E465C8"/>
    <w:rsid w:val="6A404F0B"/>
    <w:rsid w:val="6A895F24"/>
    <w:rsid w:val="6A934FE2"/>
    <w:rsid w:val="6AB23959"/>
    <w:rsid w:val="6ADC65C6"/>
    <w:rsid w:val="6B0D2246"/>
    <w:rsid w:val="6BDB010B"/>
    <w:rsid w:val="6BF23AD4"/>
    <w:rsid w:val="6D555CB6"/>
    <w:rsid w:val="6D772968"/>
    <w:rsid w:val="6DC12469"/>
    <w:rsid w:val="6E232685"/>
    <w:rsid w:val="6E23645E"/>
    <w:rsid w:val="6E2E0294"/>
    <w:rsid w:val="6ED76AAA"/>
    <w:rsid w:val="6F480EE2"/>
    <w:rsid w:val="704500BD"/>
    <w:rsid w:val="708D5E67"/>
    <w:rsid w:val="709A68BA"/>
    <w:rsid w:val="730D3EE9"/>
    <w:rsid w:val="739C2398"/>
    <w:rsid w:val="73D76EA6"/>
    <w:rsid w:val="75024CB1"/>
    <w:rsid w:val="75633909"/>
    <w:rsid w:val="76BD2218"/>
    <w:rsid w:val="76D11734"/>
    <w:rsid w:val="774417F1"/>
    <w:rsid w:val="77516EB0"/>
    <w:rsid w:val="78932432"/>
    <w:rsid w:val="78D23E2B"/>
    <w:rsid w:val="78DE6617"/>
    <w:rsid w:val="79025C82"/>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F683F"/>
  <w15:docId w15:val="{82AACF9B-CA2B-4BF5-98FD-9C1EE32DE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SimSun" w:hAnsi="Times" w:cs="Times"/>
      <w:sz w:val="22"/>
      <w:szCs w:val="24"/>
      <w:lang w:val="sv-SE"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numPr>
        <w:numId w:val="4"/>
      </w:numPr>
      <w:spacing w:line="252" w:lineRule="auto"/>
      <w:contextualSpacing/>
    </w:pPr>
    <w:rPr>
      <w:rFonts w:ascii="Times" w:eastAsia="SimSun" w:hAnsi="Times" w:cs="Times"/>
      <w:sz w:val="22"/>
      <w:szCs w:val="24"/>
      <w:lang w:val="sv-SE" w:eastAsia="ja-JP"/>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9"/>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customStyle="1" w:styleId="140">
    <w:name w:val="未处理的提及14"/>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character" w:customStyle="1" w:styleId="UnresolvedMention36">
    <w:name w:val="Unresolved Mention36"/>
    <w:basedOn w:val="DefaultParagraphFont"/>
    <w:uiPriority w:val="99"/>
    <w:semiHidden/>
    <w:unhideWhenUsed/>
    <w:qFormat/>
    <w:rPr>
      <w:color w:val="605E5C"/>
      <w:shd w:val="clear" w:color="auto" w:fill="E1DFDD"/>
    </w:rPr>
  </w:style>
  <w:style w:type="character" w:customStyle="1" w:styleId="UnresolvedMention37">
    <w:name w:val="Unresolved Mention37"/>
    <w:basedOn w:val="DefaultParagraphFont"/>
    <w:uiPriority w:val="99"/>
    <w:semiHidden/>
    <w:unhideWhenUsed/>
    <w:qFormat/>
    <w:rPr>
      <w:color w:val="605E5C"/>
      <w:shd w:val="clear" w:color="auto" w:fill="E1DFDD"/>
    </w:rPr>
  </w:style>
  <w:style w:type="character" w:customStyle="1" w:styleId="UnresolvedMention38">
    <w:name w:val="Unresolved Mention38"/>
    <w:basedOn w:val="DefaultParagraphFont"/>
    <w:uiPriority w:val="99"/>
    <w:semiHidden/>
    <w:unhideWhenUsed/>
    <w:qFormat/>
    <w:rPr>
      <w:color w:val="605E5C"/>
      <w:shd w:val="clear" w:color="auto" w:fill="E1DFDD"/>
    </w:rPr>
  </w:style>
  <w:style w:type="character" w:customStyle="1" w:styleId="UnresolvedMention39">
    <w:name w:val="Unresolved Mention39"/>
    <w:basedOn w:val="DefaultParagraphFont"/>
    <w:uiPriority w:val="99"/>
    <w:semiHidden/>
    <w:unhideWhenUsed/>
    <w:qFormat/>
    <w:rPr>
      <w:color w:val="605E5C"/>
      <w:shd w:val="clear" w:color="auto" w:fill="E1DFDD"/>
    </w:rPr>
  </w:style>
  <w:style w:type="character" w:customStyle="1" w:styleId="UnresolvedMention40">
    <w:name w:val="Unresolved Mention40"/>
    <w:basedOn w:val="DefaultParagraphFont"/>
    <w:uiPriority w:val="99"/>
    <w:semiHidden/>
    <w:unhideWhenUsed/>
    <w:qFormat/>
    <w:rPr>
      <w:color w:val="605E5C"/>
      <w:shd w:val="clear" w:color="auto" w:fill="E1DFDD"/>
    </w:rPr>
  </w:style>
  <w:style w:type="character" w:customStyle="1" w:styleId="150">
    <w:name w:val="未处理的提及15"/>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ascii="Times New Roman" w:eastAsia="Batang" w:hAnsi="Times New Roman" w:cs="Times New Roman"/>
      <w:lang w:val="en-GB" w:eastAsia="en-US"/>
    </w:rPr>
  </w:style>
  <w:style w:type="character" w:customStyle="1" w:styleId="141">
    <w:name w:val="未解決のメンション14"/>
    <w:basedOn w:val="DefaultParagraphFont"/>
    <w:uiPriority w:val="99"/>
    <w:semiHidden/>
    <w:unhideWhenUsed/>
    <w:qFormat/>
    <w:rPr>
      <w:color w:val="605E5C"/>
      <w:shd w:val="clear" w:color="auto" w:fill="E1DFDD"/>
    </w:rPr>
  </w:style>
  <w:style w:type="character" w:customStyle="1" w:styleId="UnresolvedMention41">
    <w:name w:val="Unresolved Mention41"/>
    <w:basedOn w:val="DefaultParagraphFont"/>
    <w:uiPriority w:val="99"/>
    <w:semiHidden/>
    <w:unhideWhenUsed/>
    <w:qFormat/>
    <w:rPr>
      <w:color w:val="605E5C"/>
      <w:shd w:val="clear" w:color="auto" w:fill="E1DFDD"/>
    </w:rPr>
  </w:style>
  <w:style w:type="character" w:customStyle="1" w:styleId="UnresolvedMention42">
    <w:name w:val="Unresolved Mention42"/>
    <w:basedOn w:val="DefaultParagraphFont"/>
    <w:uiPriority w:val="99"/>
    <w:semiHidden/>
    <w:unhideWhenUsed/>
    <w:qFormat/>
    <w:rPr>
      <w:color w:val="605E5C"/>
      <w:shd w:val="clear" w:color="auto" w:fill="E1DFDD"/>
    </w:rPr>
  </w:style>
  <w:style w:type="character" w:customStyle="1" w:styleId="UnresolvedMention43">
    <w:name w:val="Unresolved Mention43"/>
    <w:basedOn w:val="DefaultParagraphFont"/>
    <w:uiPriority w:val="99"/>
    <w:semiHidden/>
    <w:unhideWhenUsed/>
    <w:qFormat/>
    <w:rPr>
      <w:color w:val="605E5C"/>
      <w:shd w:val="clear" w:color="auto" w:fill="E1DFDD"/>
    </w:rPr>
  </w:style>
  <w:style w:type="paragraph" w:customStyle="1" w:styleId="22">
    <w:name w:val="수정2"/>
    <w:hidden/>
    <w:uiPriority w:val="99"/>
    <w:semiHidden/>
    <w:qFormat/>
    <w:rPr>
      <w:rFonts w:ascii="Times New Roman" w:eastAsia="Batang" w:hAnsi="Times New Roman" w:cs="Times New Roman"/>
      <w:lang w:val="en-GB" w:eastAsia="en-US"/>
    </w:rPr>
  </w:style>
  <w:style w:type="character" w:customStyle="1" w:styleId="151">
    <w:name w:val="未解決のメンション15"/>
    <w:basedOn w:val="DefaultParagraphFont"/>
    <w:uiPriority w:val="99"/>
    <w:semiHidden/>
    <w:unhideWhenUsed/>
    <w:qFormat/>
    <w:rPr>
      <w:color w:val="605E5C"/>
      <w:shd w:val="clear" w:color="auto" w:fill="E1DFDD"/>
    </w:rPr>
  </w:style>
  <w:style w:type="character" w:customStyle="1" w:styleId="UnresolvedMention44">
    <w:name w:val="Unresolved Mention44"/>
    <w:basedOn w:val="DefaultParagraphFont"/>
    <w:uiPriority w:val="99"/>
    <w:semiHidden/>
    <w:unhideWhenUsed/>
    <w:qFormat/>
    <w:rPr>
      <w:color w:val="605E5C"/>
      <w:shd w:val="clear" w:color="auto" w:fill="E1DFDD"/>
    </w:rPr>
  </w:style>
  <w:style w:type="character" w:customStyle="1" w:styleId="160">
    <w:name w:val="未处理的提及16"/>
    <w:basedOn w:val="DefaultParagraphFont"/>
    <w:uiPriority w:val="99"/>
    <w:semiHidden/>
    <w:unhideWhenUsed/>
    <w:qFormat/>
    <w:rPr>
      <w:color w:val="605E5C"/>
      <w:shd w:val="clear" w:color="auto" w:fill="E1DFDD"/>
    </w:rPr>
  </w:style>
  <w:style w:type="character" w:customStyle="1" w:styleId="UnresolvedMention45">
    <w:name w:val="Unresolved Mention45"/>
    <w:basedOn w:val="DefaultParagraphFont"/>
    <w:uiPriority w:val="99"/>
    <w:semiHidden/>
    <w:unhideWhenUsed/>
    <w:qFormat/>
    <w:rPr>
      <w:color w:val="605E5C"/>
      <w:shd w:val="clear" w:color="auto" w:fill="E1DFDD"/>
    </w:rPr>
  </w:style>
  <w:style w:type="character" w:customStyle="1" w:styleId="17">
    <w:name w:val="未处理的提及17"/>
    <w:basedOn w:val="DefaultParagraphFont"/>
    <w:uiPriority w:val="99"/>
    <w:semiHidden/>
    <w:unhideWhenUsed/>
    <w:qFormat/>
    <w:rPr>
      <w:color w:val="605E5C"/>
      <w:shd w:val="clear" w:color="auto" w:fill="E1DFDD"/>
    </w:rPr>
  </w:style>
  <w:style w:type="character" w:customStyle="1" w:styleId="18">
    <w:name w:val="未处理的提及18"/>
    <w:basedOn w:val="DefaultParagraphFont"/>
    <w:uiPriority w:val="99"/>
    <w:semiHidden/>
    <w:unhideWhenUsed/>
    <w:qFormat/>
    <w:rPr>
      <w:color w:val="605E5C"/>
      <w:shd w:val="clear" w:color="auto" w:fill="E1DFDD"/>
    </w:rPr>
  </w:style>
  <w:style w:type="paragraph" w:customStyle="1" w:styleId="bullet1">
    <w:name w:val="bullet1"/>
    <w:basedOn w:val="Normal"/>
    <w:link w:val="bullet1Char"/>
    <w:qFormat/>
    <w:pPr>
      <w:numPr>
        <w:numId w:val="11"/>
      </w:numPr>
      <w:spacing w:after="0" w:line="240" w:lineRule="auto"/>
      <w:jc w:val="left"/>
    </w:pPr>
    <w:rPr>
      <w:rFonts w:eastAsia="Times New Roman"/>
      <w:kern w:val="2"/>
      <w:szCs w:val="24"/>
      <w:lang w:eastAsia="zh-CN"/>
    </w:rPr>
  </w:style>
  <w:style w:type="paragraph" w:customStyle="1" w:styleId="bullet2">
    <w:name w:val="bullet2"/>
    <w:basedOn w:val="Normal"/>
    <w:qFormat/>
    <w:pPr>
      <w:numPr>
        <w:ilvl w:val="1"/>
        <w:numId w:val="11"/>
      </w:numPr>
      <w:spacing w:after="0" w:line="240" w:lineRule="auto"/>
      <w:jc w:val="left"/>
    </w:pPr>
    <w:rPr>
      <w:rFonts w:ascii="Times" w:eastAsia="SimSun" w:hAnsi="Times"/>
      <w:kern w:val="2"/>
      <w:sz w:val="24"/>
      <w:szCs w:val="24"/>
      <w:lang w:eastAsia="zh-CN"/>
    </w:rPr>
  </w:style>
  <w:style w:type="character" w:customStyle="1" w:styleId="bullet1Char">
    <w:name w:val="bullet1 Char"/>
    <w:link w:val="bullet1"/>
    <w:qFormat/>
    <w:rPr>
      <w:rFonts w:ascii="Times New Roman" w:eastAsia="Times New Roman" w:hAnsi="Times New Roman" w:cs="Times New Roman"/>
      <w:kern w:val="2"/>
      <w:szCs w:val="24"/>
      <w:lang w:val="en-GB" w:eastAsia="zh-CN"/>
    </w:rPr>
  </w:style>
  <w:style w:type="paragraph" w:customStyle="1" w:styleId="bullet3">
    <w:name w:val="bullet3"/>
    <w:basedOn w:val="Normal"/>
    <w:qFormat/>
    <w:pPr>
      <w:numPr>
        <w:ilvl w:val="2"/>
        <w:numId w:val="11"/>
      </w:numPr>
      <w:spacing w:after="0" w:line="240" w:lineRule="auto"/>
      <w:jc w:val="left"/>
    </w:pPr>
    <w:rPr>
      <w:rFonts w:ascii="Times" w:hAnsi="Times"/>
      <w:szCs w:val="24"/>
    </w:rPr>
  </w:style>
  <w:style w:type="paragraph" w:customStyle="1" w:styleId="bullet4">
    <w:name w:val="bullet4"/>
    <w:basedOn w:val="Normal"/>
    <w:qFormat/>
    <w:pPr>
      <w:numPr>
        <w:ilvl w:val="3"/>
        <w:numId w:val="11"/>
      </w:numPr>
      <w:spacing w:after="0" w:line="240" w:lineRule="auto"/>
      <w:jc w:val="left"/>
    </w:pPr>
    <w:rPr>
      <w:rFonts w:ascii="Times" w:hAnsi="Times"/>
      <w:szCs w:val="24"/>
    </w:rPr>
  </w:style>
  <w:style w:type="character" w:customStyle="1" w:styleId="UnresolvedMention46">
    <w:name w:val="Unresolved Mention46"/>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5615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Docs/R1-2407399.zip" TargetMode="External"/><Relationship Id="rId18" Type="http://schemas.openxmlformats.org/officeDocument/2006/relationships/hyperlink" Target="https://www.3gpp.org/ftp/TSG_RAN/WG1_RL1/TSGR1_118/Docs/R1-2405896.zip" TargetMode="External"/><Relationship Id="rId26" Type="http://schemas.openxmlformats.org/officeDocument/2006/relationships/hyperlink" Target="https://www.3gpp.org/ftp/TSG_RAN/WG1_RL1/TSGR1_118/Docs/R1-2406399.zip" TargetMode="External"/><Relationship Id="rId39" Type="http://schemas.openxmlformats.org/officeDocument/2006/relationships/fontTable" Target="fontTable.xml"/><Relationship Id="rId21" Type="http://schemas.openxmlformats.org/officeDocument/2006/relationships/hyperlink" Target="https://www.3gpp.org/ftp/TSG_RAN/WG1_RL1/TSGR1_118/Docs/R1-2406247.zip" TargetMode="External"/><Relationship Id="rId34" Type="http://schemas.openxmlformats.org/officeDocument/2006/relationships/hyperlink" Target="https://www.3gpp.org/ftp/TSG_RAN/WG1_RL1/TSGR1_118/Docs/R1-2406566.zip" TargetMode="External"/><Relationship Id="rId7" Type="http://schemas.openxmlformats.org/officeDocument/2006/relationships/hyperlink" Target="https://www.3gpp.org/ftp/tsg_ran/WG1_RL1/TSGR1_118/Docs/R1-2407364.zip" TargetMode="External"/><Relationship Id="rId12" Type="http://schemas.openxmlformats.org/officeDocument/2006/relationships/hyperlink" Target="https://www.3gpp.org/ftp/tsg_ran/WG1_RL1/TSGR1_118/Docs/R1-2407363.zip" TargetMode="External"/><Relationship Id="rId17" Type="http://schemas.openxmlformats.org/officeDocument/2006/relationships/hyperlink" Target="https://www.3gpp.org/ftp/TSG_RAN/WG1_RL1/TSGR1_118/Docs/R1-2405830.zip" TargetMode="External"/><Relationship Id="rId25" Type="http://schemas.openxmlformats.org/officeDocument/2006/relationships/hyperlink" Target="https://www.3gpp.org/ftp/TSG_RAN/WG1_RL1/TSGR1_118/Docs/R1-2406398.zip" TargetMode="External"/><Relationship Id="rId33" Type="http://schemas.openxmlformats.org/officeDocument/2006/relationships/hyperlink" Target="https://www.3gpp.org/ftp/TSG_RAN/WG1_RL1/TSGR1_118/Docs/R1-2405819.zip" TargetMode="External"/><Relationship Id="rId38" Type="http://schemas.openxmlformats.org/officeDocument/2006/relationships/hyperlink" Target="https://www.3gpp.org/ftp/TSG_RAN/WG1_RL1/TSGR1_118/Docs/R1-2406891.zip" TargetMode="External"/><Relationship Id="rId2" Type="http://schemas.openxmlformats.org/officeDocument/2006/relationships/styles" Target="styles.xml"/><Relationship Id="rId16" Type="http://schemas.openxmlformats.org/officeDocument/2006/relationships/hyperlink" Target="https://www.3gpp.org/ftp/tsg_ran/TSG_RAN/TSGR_103/Docs/RP-240826.zip" TargetMode="External"/><Relationship Id="rId20" Type="http://schemas.openxmlformats.org/officeDocument/2006/relationships/hyperlink" Target="https://www.3gpp.org/ftp/TSG_RAN/WG1_RL1/TSGR1_118/Docs/R1-2406246.zip" TargetMode="External"/><Relationship Id="rId29" Type="http://schemas.openxmlformats.org/officeDocument/2006/relationships/hyperlink" Target="https://www.3gpp.org/ftp/TSG_RAN/WG1_RL1/TSGR1_118/Docs/R1-240591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Meetings_3GPP_SYNC/RAN1/Inbox/R1-2407363.zip" TargetMode="External"/><Relationship Id="rId24" Type="http://schemas.openxmlformats.org/officeDocument/2006/relationships/hyperlink" Target="https://www.3gpp.org/ftp/TSG_RAN/WG1_RL1/TSGR1_118/Docs/R1-2406319.zip" TargetMode="External"/><Relationship Id="rId32" Type="http://schemas.openxmlformats.org/officeDocument/2006/relationships/hyperlink" Target="https://www.3gpp.org/ftp/TSG_RAN/WG1_RL1/TSGR1_118/Docs/R1-2407032.zip" TargetMode="External"/><Relationship Id="rId37" Type="http://schemas.openxmlformats.org/officeDocument/2006/relationships/hyperlink" Target="https://www.3gpp.org/ftp/TSG_RAN/WG1_RL1/TSGR1_118/Docs/R1-2406772.zip"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1_RL1/TSGR1_118/Docs/R1-2405796.zip" TargetMode="External"/><Relationship Id="rId23" Type="http://schemas.openxmlformats.org/officeDocument/2006/relationships/hyperlink" Target="https://www.3gpp.org/ftp/TSG_RAN/WG1_RL1/TSGR1_118/Docs/R1-2406268.zip" TargetMode="External"/><Relationship Id="rId28" Type="http://schemas.openxmlformats.org/officeDocument/2006/relationships/hyperlink" Target="https://www.3gpp.org/ftp/TSG_RAN/WG1_RL1/TSGR1_118/Docs/R1-2407008.zip" TargetMode="External"/><Relationship Id="rId36" Type="http://schemas.openxmlformats.org/officeDocument/2006/relationships/hyperlink" Target="https://www.3gpp.org/ftp/TSG_RAN/WG1_RL1/TSGR1_118/Docs/R1-2406653.zip" TargetMode="External"/><Relationship Id="rId10" Type="http://schemas.openxmlformats.org/officeDocument/2006/relationships/hyperlink" Target="http://10.10.10.10/ftp/RAN/RAN1/Inbox/R1-2407363.zip" TargetMode="External"/><Relationship Id="rId19" Type="http://schemas.openxmlformats.org/officeDocument/2006/relationships/hyperlink" Target="https://www.3gpp.org/ftp/TSG_RAN/WG1_RL1/TSGR1_118/Docs/R1-2406145.zip" TargetMode="External"/><Relationship Id="rId31" Type="http://schemas.openxmlformats.org/officeDocument/2006/relationships/hyperlink" Target="https://www.3gpp.org/ftp/TSG_RAN/WG1_RL1/TSGR1_118/Docs/R1-2405851.zip" TargetMode="External"/><Relationship Id="rId4" Type="http://schemas.openxmlformats.org/officeDocument/2006/relationships/webSettings" Target="webSettings.xml"/><Relationship Id="rId9" Type="http://schemas.openxmlformats.org/officeDocument/2006/relationships/hyperlink" Target="https://www.3gpp.org/ftp/tsg_ran/WG1_RL1/TSGR1_118/Docs/R1-2407364.zip" TargetMode="External"/><Relationship Id="rId14" Type="http://schemas.openxmlformats.org/officeDocument/2006/relationships/hyperlink" Target="https://www.3gpp.org/ftp/tsg_ran/WG1_RL1/TSGR1_118/Docs/R1-2407364.zip" TargetMode="External"/><Relationship Id="rId22" Type="http://schemas.openxmlformats.org/officeDocument/2006/relationships/hyperlink" Target="https://www.3gpp.org/ftp/TSG_RAN/WG1_RL1/TSGR1_118/Docs/R1-2406267.zip" TargetMode="External"/><Relationship Id="rId27" Type="http://schemas.openxmlformats.org/officeDocument/2006/relationships/hyperlink" Target="https://www.3gpp.org/ftp/TSG_RAN/WG1_RL1/TSGR1_118/Docs/R1-2406982.zip" TargetMode="External"/><Relationship Id="rId30" Type="http://schemas.openxmlformats.org/officeDocument/2006/relationships/hyperlink" Target="https://www.3gpp.org/ftp/TSG_RAN/WG1_RL1/TSGR1_118/Docs/R1-2406185.zip" TargetMode="External"/><Relationship Id="rId35" Type="http://schemas.openxmlformats.org/officeDocument/2006/relationships/hyperlink" Target="https://www.3gpp.org/ftp/TSG_RAN/WG1_RL1/TSGR1_118/Docs/R1-2406603.zip" TargetMode="External"/><Relationship Id="rId8" Type="http://schemas.openxmlformats.org/officeDocument/2006/relationships/hyperlink" Target="https://www.3gpp.org/ftp/tsg_ran/WG1_RL1/TSGR1_118/Docs/R1-2407363.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72</TotalTime>
  <Pages>9</Pages>
  <Words>3974</Words>
  <Characters>22653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49</cp:revision>
  <dcterms:created xsi:type="dcterms:W3CDTF">2024-08-21T22:13:00Z</dcterms:created>
  <dcterms:modified xsi:type="dcterms:W3CDTF">2024-08-22T12:49:00Z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2052-6.9.0.8865</vt:lpwstr>
  </property>
  <property fmtid="{D5CDD505-2E9C-101B-9397-08002B2CF9AE}" pid="13" name="ICV">
    <vt:lpwstr>D1EC86EF1D8240FA9CCA51398CA12F38_13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0x01010009E82D54F3F10D468133B175E7F78D1A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fileWhereFroms">
    <vt:lpwstr>PpjeLB1gRN0lwrPqMaCTkhymmufsGEUc0JxbXCD1eBZ68ysvN2dQE9ZixWMfDl2PRpXO5bUtExorkvfg5KTVLBkXQAFV/fggiYLs24iXNAiL1Kex5PfDuKQOg5o6epUR7lIUSRT01pWEZlbbtucbM9ikUvrzCx3+giuEXMMlmtKvOyClrHVooZVviByR8ee0TPknzV7hGy+du2h2xdpBgFk1cqNGaVJMzLakvav6XJ36QeIP3pAb2HHznD1t9bB</vt:lpwstr>
  </property>
  <property fmtid="{D5CDD505-2E9C-101B-9397-08002B2CF9AE}" pid="45" name="CWMc2df1f70fad311ee8000756200007462">
    <vt:lpwstr>CWMkzDDj5fsY/eOk/G9uOFoeIXI2VbpC9go2Orgp87PMaFW1SBRs9ipDSz9KowMUyr/S6RPBZFbQPVlWJqG8+Dadg==</vt:lpwstr>
  </property>
  <property fmtid="{D5CDD505-2E9C-101B-9397-08002B2CF9AE}" pid="46" name="CWM77097e105ebf11ef80003daf00003caf">
    <vt:lpwstr>CWM9M0Zb9wktctHk0Hp9sW/cLDBAvMA0x2fT9QfM+Cl7pHYnyVfqLlUwMaJV6YFtvHbYVlr/kxv+H8gkIrn082BXA==</vt:lpwstr>
  </property>
</Properties>
</file>